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CB005" w14:textId="5DE526A3" w:rsidR="00651DD0" w:rsidRDefault="6F7D664C" w:rsidP="79071169">
      <w:pPr>
        <w:widowControl w:val="0"/>
        <w:pBdr>
          <w:top w:val="nil"/>
          <w:left w:val="nil"/>
          <w:bottom w:val="nil"/>
          <w:right w:val="nil"/>
          <w:between w:val="nil"/>
        </w:pBdr>
        <w:spacing w:line="276" w:lineRule="auto"/>
        <w:jc w:val="left"/>
      </w:pPr>
      <w:r>
        <w:t xml:space="preserve">                                                   </w:t>
      </w:r>
    </w:p>
    <w:p w14:paraId="2BE9AC20" w14:textId="77777777" w:rsidR="00651DD0" w:rsidRDefault="00651DD0">
      <w:pPr>
        <w:pStyle w:val="Title"/>
        <w:keepNext w:val="0"/>
        <w:keepLines w:val="0"/>
        <w:spacing w:after="0" w:line="240" w:lineRule="auto"/>
        <w:jc w:val="center"/>
        <w:rPr>
          <w:rFonts w:ascii="Times New Roman" w:eastAsia="Times New Roman" w:hAnsi="Times New Roman" w:cs="Times New Roman"/>
          <w:b/>
          <w:sz w:val="48"/>
          <w:szCs w:val="48"/>
        </w:rPr>
      </w:pPr>
    </w:p>
    <w:p w14:paraId="3E7D084A" w14:textId="2380A0FE" w:rsidR="00651DD0" w:rsidRDefault="00C279F2" w:rsidP="58BD97EF">
      <w:pPr>
        <w:pStyle w:val="Title"/>
        <w:keepNext w:val="0"/>
        <w:keepLines w:val="0"/>
        <w:spacing w:after="0" w:line="240" w:lineRule="auto"/>
        <w:jc w:val="center"/>
        <w:rPr>
          <w:rFonts w:ascii="Times New Roman" w:eastAsia="Times New Roman" w:hAnsi="Times New Roman" w:cs="Times New Roman"/>
          <w:b/>
          <w:bCs/>
          <w:sz w:val="48"/>
          <w:szCs w:val="48"/>
          <w:lang w:val="en-US"/>
        </w:rPr>
      </w:pPr>
      <w:r w:rsidRPr="00C279F2">
        <w:rPr>
          <w:rFonts w:ascii="Times New Roman" w:hAnsi="Times New Roman" w:cs="Times New Roman"/>
          <w:b/>
          <w:bCs/>
          <w:sz w:val="48"/>
          <w:szCs w:val="48"/>
        </w:rPr>
        <w:t>Prediksi Luas Serangan Penyakit Blas pada Padi Berbasis Iklim Menggunakan Model Long Short</w:t>
      </w:r>
      <w:r w:rsidRPr="00C279F2">
        <w:rPr>
          <w:rFonts w:ascii="Times New Roman" w:hAnsi="Times New Roman" w:cs="Times New Roman"/>
          <w:b/>
          <w:bCs/>
          <w:sz w:val="48"/>
          <w:szCs w:val="48"/>
        </w:rPr>
        <w:noBreakHyphen/>
        <w:t>Term Memory (LSTM)</w:t>
      </w:r>
      <w:r w:rsidR="00CF45FC">
        <w:rPr>
          <w:rFonts w:ascii="Times New Roman" w:eastAsia="Times New Roman" w:hAnsi="Times New Roman" w:cs="Times New Roman"/>
          <w:b/>
          <w:bCs/>
          <w:sz w:val="48"/>
          <w:szCs w:val="48"/>
          <w:lang w:val="en-US"/>
        </w:rPr>
        <w:t xml:space="preserve"> </w:t>
      </w:r>
    </w:p>
    <w:p w14:paraId="0C93E365" w14:textId="77777777" w:rsidR="00651DD0" w:rsidRDefault="00651DD0">
      <w:pPr>
        <w:pBdr>
          <w:top w:val="nil"/>
          <w:left w:val="nil"/>
          <w:bottom w:val="nil"/>
          <w:right w:val="nil"/>
          <w:between w:val="nil"/>
        </w:pBdr>
        <w:spacing w:before="360" w:after="280" w:line="120" w:lineRule="auto"/>
        <w:rPr>
          <w:color w:val="000000"/>
          <w:sz w:val="16"/>
          <w:szCs w:val="16"/>
        </w:rPr>
      </w:pPr>
    </w:p>
    <w:p w14:paraId="5626B30B" w14:textId="77777777" w:rsidR="00D00851" w:rsidRDefault="00D00851">
      <w:pPr>
        <w:pBdr>
          <w:top w:val="nil"/>
          <w:left w:val="nil"/>
          <w:bottom w:val="nil"/>
          <w:right w:val="nil"/>
          <w:between w:val="nil"/>
        </w:pBdr>
        <w:spacing w:before="360" w:after="280" w:line="120" w:lineRule="auto"/>
        <w:rPr>
          <w:color w:val="000000"/>
          <w:sz w:val="16"/>
          <w:szCs w:val="16"/>
        </w:rPr>
        <w:sectPr w:rsidR="00D00851">
          <w:headerReference w:type="even" r:id="rId9"/>
          <w:headerReference w:type="default" r:id="rId10"/>
          <w:footerReference w:type="even" r:id="rId11"/>
          <w:footerReference w:type="default" r:id="rId12"/>
          <w:headerReference w:type="first" r:id="rId13"/>
          <w:footerReference w:type="first" r:id="rId14"/>
          <w:pgSz w:w="11906" w:h="16838"/>
          <w:pgMar w:top="540" w:right="893" w:bottom="1440" w:left="893" w:header="720" w:footer="720" w:gutter="0"/>
          <w:pgNumType w:start="1"/>
          <w:cols w:space="720"/>
          <w:titlePg/>
        </w:sectPr>
      </w:pPr>
    </w:p>
    <w:p w14:paraId="39BA6543" w14:textId="72DA27F0" w:rsidR="002444A5" w:rsidRPr="002444A5" w:rsidRDefault="00E03B95" w:rsidP="002444A5">
      <w:pPr>
        <w:pBdr>
          <w:top w:val="nil"/>
          <w:left w:val="nil"/>
          <w:bottom w:val="nil"/>
          <w:right w:val="nil"/>
          <w:between w:val="nil"/>
        </w:pBdr>
        <w:rPr>
          <w:sz w:val="18"/>
          <w:szCs w:val="18"/>
        </w:rPr>
      </w:pPr>
      <w:r>
        <w:rPr>
          <w:color w:val="000000"/>
          <w:sz w:val="18"/>
          <w:szCs w:val="18"/>
        </w:rPr>
        <w:t xml:space="preserve"> 1</w:t>
      </w:r>
      <w:r>
        <w:rPr>
          <w:color w:val="000000"/>
          <w:sz w:val="18"/>
          <w:szCs w:val="18"/>
          <w:vertAlign w:val="superscript"/>
        </w:rPr>
        <w:t>st</w:t>
      </w:r>
      <w:r>
        <w:rPr>
          <w:color w:val="000000"/>
          <w:sz w:val="18"/>
          <w:szCs w:val="18"/>
        </w:rPr>
        <w:t xml:space="preserve"> </w:t>
      </w:r>
      <w:r w:rsidR="002444A5">
        <w:rPr>
          <w:color w:val="000000"/>
          <w:sz w:val="18"/>
          <w:szCs w:val="18"/>
        </w:rPr>
        <w:t>Maharani Citra Adi Ratna</w:t>
      </w:r>
      <w:r>
        <w:rPr>
          <w:color w:val="000000"/>
          <w:sz w:val="18"/>
          <w:szCs w:val="18"/>
        </w:rPr>
        <w:t xml:space="preserve"> </w:t>
      </w:r>
      <w:r>
        <w:rPr>
          <w:color w:val="000000"/>
          <w:sz w:val="18"/>
          <w:szCs w:val="18"/>
        </w:rPr>
        <w:br/>
      </w:r>
      <w:proofErr w:type="spellStart"/>
      <w:r w:rsidR="002444A5" w:rsidRPr="002444A5">
        <w:rPr>
          <w:i/>
          <w:iCs/>
          <w:sz w:val="18"/>
          <w:szCs w:val="18"/>
        </w:rPr>
        <w:t>Sistem</w:t>
      </w:r>
      <w:proofErr w:type="spellEnd"/>
      <w:r w:rsidR="002444A5" w:rsidRPr="002444A5">
        <w:rPr>
          <w:i/>
          <w:iCs/>
          <w:sz w:val="18"/>
          <w:szCs w:val="18"/>
        </w:rPr>
        <w:t xml:space="preserve"> Informasi, </w:t>
      </w:r>
      <w:proofErr w:type="spellStart"/>
      <w:r w:rsidR="002444A5" w:rsidRPr="002444A5">
        <w:rPr>
          <w:i/>
          <w:iCs/>
          <w:sz w:val="18"/>
          <w:szCs w:val="18"/>
        </w:rPr>
        <w:t>Direktorat</w:t>
      </w:r>
      <w:proofErr w:type="spellEnd"/>
      <w:r w:rsidR="002444A5" w:rsidRPr="002444A5">
        <w:rPr>
          <w:i/>
          <w:iCs/>
          <w:sz w:val="18"/>
          <w:szCs w:val="18"/>
        </w:rPr>
        <w:t xml:space="preserve"> Kampus Surabaya</w:t>
      </w:r>
      <w:r w:rsidR="002444A5" w:rsidRPr="002444A5">
        <w:rPr>
          <w:sz w:val="18"/>
          <w:szCs w:val="18"/>
        </w:rPr>
        <w:t xml:space="preserve"> </w:t>
      </w:r>
    </w:p>
    <w:p w14:paraId="5D74AF01" w14:textId="62064BA4" w:rsidR="00651DD0" w:rsidRPr="002444A5" w:rsidRDefault="002444A5" w:rsidP="002444A5">
      <w:pPr>
        <w:pBdr>
          <w:top w:val="nil"/>
          <w:left w:val="nil"/>
          <w:bottom w:val="nil"/>
          <w:right w:val="nil"/>
          <w:between w:val="nil"/>
        </w:pBdr>
      </w:pPr>
      <w:r w:rsidRPr="002444A5">
        <w:rPr>
          <w:i/>
          <w:iCs/>
          <w:sz w:val="18"/>
          <w:szCs w:val="18"/>
        </w:rPr>
        <w:t xml:space="preserve">Universitas Telkom Surabaya </w:t>
      </w:r>
      <w:proofErr w:type="spellStart"/>
      <w:r w:rsidRPr="002444A5">
        <w:rPr>
          <w:sz w:val="18"/>
          <w:szCs w:val="18"/>
        </w:rPr>
        <w:t>Surabaya</w:t>
      </w:r>
      <w:proofErr w:type="spellEnd"/>
      <w:r w:rsidRPr="002444A5">
        <w:rPr>
          <w:sz w:val="18"/>
          <w:szCs w:val="18"/>
        </w:rPr>
        <w:t>, Indonesia</w:t>
      </w:r>
      <w:r>
        <w:t xml:space="preserve"> </w:t>
      </w:r>
      <w:r w:rsidR="00E03B95">
        <w:rPr>
          <w:color w:val="000000"/>
          <w:sz w:val="18"/>
          <w:szCs w:val="18"/>
        </w:rPr>
        <w:br/>
      </w:r>
      <w:proofErr w:type="spellStart"/>
      <w:proofErr w:type="gramStart"/>
      <w:r w:rsidRPr="002444A5">
        <w:rPr>
          <w:sz w:val="18"/>
          <w:szCs w:val="18"/>
        </w:rPr>
        <w:t>maharanicitra@student.telkomuniversity</w:t>
      </w:r>
      <w:proofErr w:type="spellEnd"/>
      <w:r w:rsidRPr="002444A5">
        <w:rPr>
          <w:sz w:val="18"/>
          <w:szCs w:val="18"/>
        </w:rPr>
        <w:t xml:space="preserve"> .</w:t>
      </w:r>
      <w:proofErr w:type="gramEnd"/>
      <w:r w:rsidRPr="002444A5">
        <w:rPr>
          <w:sz w:val="18"/>
          <w:szCs w:val="18"/>
        </w:rPr>
        <w:t>ac.id</w:t>
      </w:r>
    </w:p>
    <w:p w14:paraId="29141F00" w14:textId="77777777" w:rsidR="00D00851" w:rsidRDefault="00E03B95" w:rsidP="00D00851">
      <w:pPr>
        <w:pBdr>
          <w:top w:val="nil"/>
          <w:left w:val="nil"/>
          <w:bottom w:val="nil"/>
          <w:right w:val="nil"/>
          <w:between w:val="nil"/>
        </w:pBdr>
        <w:rPr>
          <w:sz w:val="18"/>
          <w:szCs w:val="18"/>
        </w:rPr>
      </w:pPr>
      <w:r>
        <w:br w:type="column"/>
      </w:r>
      <w:r w:rsidRPr="00D00851">
        <w:rPr>
          <w:color w:val="000000"/>
          <w:sz w:val="18"/>
          <w:szCs w:val="18"/>
        </w:rPr>
        <w:t>2</w:t>
      </w:r>
      <w:r w:rsidRPr="00D00851">
        <w:rPr>
          <w:color w:val="000000"/>
          <w:sz w:val="18"/>
          <w:szCs w:val="18"/>
          <w:vertAlign w:val="superscript"/>
        </w:rPr>
        <w:t>nd</w:t>
      </w:r>
      <w:r w:rsidR="00D00851" w:rsidRPr="00D00851">
        <w:rPr>
          <w:color w:val="000000"/>
          <w:sz w:val="18"/>
          <w:szCs w:val="18"/>
        </w:rPr>
        <w:t xml:space="preserve"> </w:t>
      </w:r>
      <w:proofErr w:type="spellStart"/>
      <w:r w:rsidR="00D00851" w:rsidRPr="00D00851">
        <w:rPr>
          <w:sz w:val="18"/>
          <w:szCs w:val="18"/>
        </w:rPr>
        <w:t>Mochamad</w:t>
      </w:r>
      <w:proofErr w:type="spellEnd"/>
      <w:r w:rsidR="00D00851" w:rsidRPr="00D00851">
        <w:rPr>
          <w:sz w:val="18"/>
          <w:szCs w:val="18"/>
        </w:rPr>
        <w:t xml:space="preserve"> Nizar </w:t>
      </w:r>
      <w:proofErr w:type="spellStart"/>
      <w:r w:rsidR="00D00851" w:rsidRPr="00D00851">
        <w:rPr>
          <w:sz w:val="18"/>
          <w:szCs w:val="18"/>
        </w:rPr>
        <w:t>Palefi</w:t>
      </w:r>
      <w:proofErr w:type="spellEnd"/>
      <w:r w:rsidR="00D00851" w:rsidRPr="00D00851">
        <w:rPr>
          <w:sz w:val="18"/>
          <w:szCs w:val="18"/>
        </w:rPr>
        <w:t xml:space="preserve"> </w:t>
      </w:r>
      <w:proofErr w:type="spellStart"/>
      <w:r w:rsidR="00D00851" w:rsidRPr="00D00851">
        <w:rPr>
          <w:sz w:val="18"/>
          <w:szCs w:val="18"/>
        </w:rPr>
        <w:t>Ma’ady</w:t>
      </w:r>
      <w:proofErr w:type="spellEnd"/>
      <w:r w:rsidR="00D00851" w:rsidRPr="00D00851">
        <w:rPr>
          <w:sz w:val="18"/>
          <w:szCs w:val="18"/>
        </w:rPr>
        <w:t xml:space="preserve"> </w:t>
      </w:r>
      <w:proofErr w:type="spellStart"/>
      <w:r w:rsidR="00D00851" w:rsidRPr="00D00851">
        <w:rPr>
          <w:i/>
          <w:iCs/>
          <w:sz w:val="18"/>
          <w:szCs w:val="18"/>
        </w:rPr>
        <w:t>Sistem</w:t>
      </w:r>
      <w:proofErr w:type="spellEnd"/>
      <w:r w:rsidR="00D00851" w:rsidRPr="00D00851">
        <w:rPr>
          <w:i/>
          <w:iCs/>
          <w:sz w:val="18"/>
          <w:szCs w:val="18"/>
        </w:rPr>
        <w:t xml:space="preserve"> Informasi, </w:t>
      </w:r>
      <w:proofErr w:type="spellStart"/>
      <w:r w:rsidR="00D00851" w:rsidRPr="00D00851">
        <w:rPr>
          <w:i/>
          <w:iCs/>
          <w:sz w:val="18"/>
          <w:szCs w:val="18"/>
        </w:rPr>
        <w:t>Direktorat</w:t>
      </w:r>
      <w:proofErr w:type="spellEnd"/>
      <w:r w:rsidR="00D00851" w:rsidRPr="00D00851">
        <w:rPr>
          <w:i/>
          <w:iCs/>
          <w:sz w:val="18"/>
          <w:szCs w:val="18"/>
        </w:rPr>
        <w:t xml:space="preserve"> Kampus Surabaya </w:t>
      </w:r>
    </w:p>
    <w:p w14:paraId="34783C4D" w14:textId="56AA33D7" w:rsidR="00651DD0" w:rsidRPr="00D00851" w:rsidRDefault="00D00851" w:rsidP="00D00851">
      <w:pPr>
        <w:pBdr>
          <w:top w:val="nil"/>
          <w:left w:val="nil"/>
          <w:bottom w:val="nil"/>
          <w:right w:val="nil"/>
          <w:between w:val="nil"/>
        </w:pBdr>
        <w:rPr>
          <w:color w:val="000000"/>
          <w:sz w:val="18"/>
          <w:szCs w:val="18"/>
        </w:rPr>
      </w:pPr>
      <w:r w:rsidRPr="00D00851">
        <w:rPr>
          <w:i/>
          <w:iCs/>
          <w:sz w:val="18"/>
          <w:szCs w:val="18"/>
        </w:rPr>
        <w:t xml:space="preserve">Universitas Telkom Surabaya </w:t>
      </w:r>
      <w:proofErr w:type="spellStart"/>
      <w:r w:rsidRPr="00D00851">
        <w:rPr>
          <w:sz w:val="18"/>
          <w:szCs w:val="18"/>
        </w:rPr>
        <w:t>Surabaya</w:t>
      </w:r>
      <w:proofErr w:type="spellEnd"/>
      <w:r w:rsidRPr="00D00851">
        <w:rPr>
          <w:sz w:val="18"/>
          <w:szCs w:val="18"/>
        </w:rPr>
        <w:t>, Indonesia mnizarpm@telkomuniversity.ac .id</w:t>
      </w:r>
    </w:p>
    <w:p w14:paraId="51B7DD21" w14:textId="77777777" w:rsidR="00D00851" w:rsidRDefault="00E03B95" w:rsidP="00D00851">
      <w:pPr>
        <w:pBdr>
          <w:top w:val="nil"/>
          <w:left w:val="nil"/>
          <w:bottom w:val="nil"/>
          <w:right w:val="nil"/>
          <w:between w:val="nil"/>
        </w:pBdr>
        <w:rPr>
          <w:sz w:val="18"/>
          <w:szCs w:val="18"/>
        </w:rPr>
      </w:pPr>
      <w:r>
        <w:br w:type="column"/>
      </w:r>
      <w:r w:rsidR="00D00851" w:rsidRPr="00D00851">
        <w:rPr>
          <w:color w:val="000000"/>
          <w:sz w:val="18"/>
          <w:szCs w:val="18"/>
        </w:rPr>
        <w:t>3</w:t>
      </w:r>
      <w:r w:rsidR="00D00851" w:rsidRPr="00D00851">
        <w:rPr>
          <w:color w:val="000000"/>
          <w:sz w:val="18"/>
          <w:szCs w:val="18"/>
          <w:vertAlign w:val="superscript"/>
        </w:rPr>
        <w:t>rd</w:t>
      </w:r>
      <w:r w:rsidR="00D00851" w:rsidRPr="00D00851">
        <w:rPr>
          <w:color w:val="000000"/>
          <w:sz w:val="18"/>
          <w:szCs w:val="18"/>
        </w:rPr>
        <w:t xml:space="preserve"> </w:t>
      </w:r>
      <w:r w:rsidR="00D00851" w:rsidRPr="00D00851">
        <w:rPr>
          <w:sz w:val="18"/>
          <w:szCs w:val="18"/>
        </w:rPr>
        <w:t xml:space="preserve">Berlian </w:t>
      </w:r>
      <w:proofErr w:type="spellStart"/>
      <w:r w:rsidR="00D00851" w:rsidRPr="00D00851">
        <w:rPr>
          <w:sz w:val="18"/>
          <w:szCs w:val="18"/>
        </w:rPr>
        <w:t>Rahmy</w:t>
      </w:r>
      <w:proofErr w:type="spellEnd"/>
      <w:r w:rsidR="00D00851" w:rsidRPr="00D00851">
        <w:rPr>
          <w:sz w:val="18"/>
          <w:szCs w:val="18"/>
        </w:rPr>
        <w:t xml:space="preserve"> </w:t>
      </w:r>
      <w:proofErr w:type="spellStart"/>
      <w:r w:rsidR="00D00851" w:rsidRPr="00D00851">
        <w:rPr>
          <w:sz w:val="18"/>
          <w:szCs w:val="18"/>
        </w:rPr>
        <w:t>Lidiawaty</w:t>
      </w:r>
      <w:proofErr w:type="spellEnd"/>
      <w:r w:rsidR="00D00851" w:rsidRPr="00D00851">
        <w:rPr>
          <w:sz w:val="18"/>
          <w:szCs w:val="18"/>
        </w:rPr>
        <w:t xml:space="preserve"> </w:t>
      </w:r>
    </w:p>
    <w:p w14:paraId="61EE5C4B" w14:textId="77777777" w:rsidR="00D00851" w:rsidRPr="00D00851" w:rsidRDefault="00D00851" w:rsidP="00D00851">
      <w:pPr>
        <w:pBdr>
          <w:top w:val="nil"/>
          <w:left w:val="nil"/>
          <w:bottom w:val="nil"/>
          <w:right w:val="nil"/>
          <w:between w:val="nil"/>
        </w:pBdr>
        <w:rPr>
          <w:i/>
          <w:iCs/>
          <w:sz w:val="18"/>
          <w:szCs w:val="18"/>
        </w:rPr>
      </w:pPr>
      <w:proofErr w:type="spellStart"/>
      <w:r w:rsidRPr="00D00851">
        <w:rPr>
          <w:i/>
          <w:iCs/>
          <w:sz w:val="18"/>
          <w:szCs w:val="18"/>
        </w:rPr>
        <w:t>Sistem</w:t>
      </w:r>
      <w:proofErr w:type="spellEnd"/>
      <w:r w:rsidRPr="00D00851">
        <w:rPr>
          <w:i/>
          <w:iCs/>
          <w:sz w:val="18"/>
          <w:szCs w:val="18"/>
        </w:rPr>
        <w:t xml:space="preserve"> Informasi, </w:t>
      </w:r>
      <w:proofErr w:type="spellStart"/>
      <w:r w:rsidRPr="00D00851">
        <w:rPr>
          <w:i/>
          <w:iCs/>
          <w:sz w:val="18"/>
          <w:szCs w:val="18"/>
        </w:rPr>
        <w:t>Direktorat</w:t>
      </w:r>
      <w:proofErr w:type="spellEnd"/>
      <w:r w:rsidRPr="00D00851">
        <w:rPr>
          <w:i/>
          <w:iCs/>
          <w:sz w:val="18"/>
          <w:szCs w:val="18"/>
        </w:rPr>
        <w:t xml:space="preserve"> Kampus Surabaya</w:t>
      </w:r>
    </w:p>
    <w:p w14:paraId="21E7AE46" w14:textId="3A01A0ED" w:rsidR="00651DD0" w:rsidRPr="00D00851" w:rsidRDefault="00D00851" w:rsidP="00D00851">
      <w:pPr>
        <w:pBdr>
          <w:top w:val="nil"/>
          <w:left w:val="nil"/>
          <w:bottom w:val="nil"/>
          <w:right w:val="nil"/>
          <w:between w:val="nil"/>
        </w:pBdr>
        <w:rPr>
          <w:color w:val="000000"/>
          <w:sz w:val="18"/>
          <w:szCs w:val="18"/>
        </w:rPr>
      </w:pPr>
      <w:r w:rsidRPr="00D00851">
        <w:rPr>
          <w:sz w:val="18"/>
          <w:szCs w:val="18"/>
        </w:rPr>
        <w:t xml:space="preserve"> </w:t>
      </w:r>
      <w:r w:rsidRPr="00D00851">
        <w:rPr>
          <w:i/>
          <w:iCs/>
          <w:sz w:val="18"/>
          <w:szCs w:val="18"/>
        </w:rPr>
        <w:t>Universitas Telkom Surabaya</w:t>
      </w:r>
      <w:r w:rsidRPr="00D00851">
        <w:rPr>
          <w:sz w:val="18"/>
          <w:szCs w:val="18"/>
        </w:rPr>
        <w:t xml:space="preserve"> </w:t>
      </w:r>
      <w:proofErr w:type="spellStart"/>
      <w:r w:rsidRPr="00D00851">
        <w:rPr>
          <w:sz w:val="18"/>
          <w:szCs w:val="18"/>
        </w:rPr>
        <w:t>Surabaya</w:t>
      </w:r>
      <w:proofErr w:type="spellEnd"/>
      <w:r w:rsidRPr="00D00851">
        <w:rPr>
          <w:sz w:val="18"/>
          <w:szCs w:val="18"/>
        </w:rPr>
        <w:t>, Indonesia berlianerel@</w:t>
      </w:r>
      <w:r w:rsidR="00476EDE" w:rsidRPr="00476EDE">
        <w:rPr>
          <w:sz w:val="18"/>
          <w:szCs w:val="18"/>
        </w:rPr>
        <w:t>telkomuniversity.ac.id</w:t>
      </w:r>
    </w:p>
    <w:p w14:paraId="50156CD3" w14:textId="77777777" w:rsidR="00651DD0" w:rsidRDefault="00651DD0">
      <w:pPr>
        <w:pBdr>
          <w:top w:val="nil"/>
          <w:left w:val="nil"/>
          <w:bottom w:val="nil"/>
          <w:right w:val="nil"/>
          <w:between w:val="nil"/>
        </w:pBdr>
        <w:spacing w:before="360" w:after="40"/>
        <w:rPr>
          <w:color w:val="000000"/>
          <w:sz w:val="18"/>
          <w:szCs w:val="18"/>
        </w:rPr>
        <w:sectPr w:rsidR="00651DD0">
          <w:type w:val="continuous"/>
          <w:pgSz w:w="11906" w:h="16838"/>
          <w:pgMar w:top="450" w:right="893" w:bottom="1440" w:left="893" w:header="720" w:footer="720" w:gutter="0"/>
          <w:cols w:num="3" w:space="720" w:equalWidth="0">
            <w:col w:w="2893" w:space="720"/>
            <w:col w:w="2893" w:space="720"/>
            <w:col w:w="2893"/>
          </w:cols>
        </w:sectPr>
      </w:pPr>
    </w:p>
    <w:p w14:paraId="60FCB9BC" w14:textId="77777777" w:rsidR="00651DD0" w:rsidRDefault="00E03B95">
      <w:pPr>
        <w:sectPr w:rsidR="00651DD0">
          <w:type w:val="continuous"/>
          <w:pgSz w:w="11906" w:h="16838"/>
          <w:pgMar w:top="450" w:right="893" w:bottom="1440" w:left="893" w:header="720" w:footer="720" w:gutter="0"/>
          <w:cols w:num="3" w:space="720" w:equalWidth="0">
            <w:col w:w="2893" w:space="720"/>
            <w:col w:w="2893" w:space="720"/>
            <w:col w:w="2893"/>
          </w:cols>
        </w:sectPr>
      </w:pPr>
      <w:r>
        <w:br w:type="column"/>
      </w:r>
    </w:p>
    <w:p w14:paraId="3BB3EB18" w14:textId="263E7000" w:rsidR="00335555" w:rsidRPr="007643B4" w:rsidRDefault="00E03B95" w:rsidP="00335555">
      <w:pPr>
        <w:pStyle w:val="NormalWeb"/>
        <w:spacing w:before="0" w:beforeAutospacing="0" w:after="240" w:afterAutospacing="0"/>
        <w:ind w:firstLine="284"/>
        <w:jc w:val="both"/>
        <w:rPr>
          <w:b/>
          <w:bCs/>
          <w:sz w:val="18"/>
          <w:szCs w:val="18"/>
        </w:rPr>
      </w:pPr>
      <w:r>
        <w:rPr>
          <w:b/>
          <w:i/>
          <w:color w:val="000000"/>
          <w:sz w:val="18"/>
          <w:szCs w:val="18"/>
        </w:rPr>
        <w:t>Abstrak</w:t>
      </w:r>
      <w:r w:rsidR="00335555">
        <w:rPr>
          <w:b/>
          <w:i/>
          <w:color w:val="000000"/>
          <w:sz w:val="18"/>
          <w:szCs w:val="18"/>
        </w:rPr>
        <w:t xml:space="preserve"> </w:t>
      </w:r>
      <w:r>
        <w:rPr>
          <w:b/>
          <w:i/>
          <w:color w:val="000000"/>
          <w:sz w:val="18"/>
          <w:szCs w:val="18"/>
        </w:rPr>
        <w:t>—</w:t>
      </w:r>
      <w:r w:rsidR="00335555" w:rsidRPr="00335555">
        <w:rPr>
          <w:b/>
          <w:bCs/>
          <w:color w:val="000000"/>
          <w:sz w:val="20"/>
          <w:szCs w:val="20"/>
        </w:rPr>
        <w:t xml:space="preserve"> </w:t>
      </w:r>
      <w:proofErr w:type="spellStart"/>
      <w:r w:rsidR="007643B4" w:rsidRPr="007643B4">
        <w:rPr>
          <w:b/>
          <w:bCs/>
          <w:sz w:val="18"/>
          <w:szCs w:val="18"/>
        </w:rPr>
        <w:t>Penyakit</w:t>
      </w:r>
      <w:proofErr w:type="spellEnd"/>
      <w:r w:rsidR="007643B4" w:rsidRPr="007643B4">
        <w:rPr>
          <w:b/>
          <w:bCs/>
          <w:sz w:val="18"/>
          <w:szCs w:val="18"/>
        </w:rPr>
        <w:t xml:space="preserve"> </w:t>
      </w:r>
      <w:proofErr w:type="spellStart"/>
      <w:r w:rsidR="007643B4" w:rsidRPr="007643B4">
        <w:rPr>
          <w:b/>
          <w:bCs/>
          <w:sz w:val="18"/>
          <w:szCs w:val="18"/>
        </w:rPr>
        <w:t>blas</w:t>
      </w:r>
      <w:proofErr w:type="spellEnd"/>
      <w:r w:rsidR="007643B4" w:rsidRPr="007643B4">
        <w:rPr>
          <w:b/>
          <w:bCs/>
          <w:sz w:val="18"/>
          <w:szCs w:val="18"/>
        </w:rPr>
        <w:t xml:space="preserve"> (</w:t>
      </w:r>
      <w:proofErr w:type="spellStart"/>
      <w:r w:rsidR="007643B4" w:rsidRPr="007643B4">
        <w:rPr>
          <w:b/>
          <w:bCs/>
          <w:sz w:val="18"/>
          <w:szCs w:val="18"/>
        </w:rPr>
        <w:t>Pyricularia</w:t>
      </w:r>
      <w:proofErr w:type="spellEnd"/>
      <w:r w:rsidR="007643B4" w:rsidRPr="007643B4">
        <w:rPr>
          <w:b/>
          <w:bCs/>
          <w:sz w:val="18"/>
          <w:szCs w:val="18"/>
        </w:rPr>
        <w:t xml:space="preserve"> </w:t>
      </w:r>
      <w:proofErr w:type="spellStart"/>
      <w:r w:rsidR="007643B4" w:rsidRPr="007643B4">
        <w:rPr>
          <w:b/>
          <w:bCs/>
          <w:sz w:val="18"/>
          <w:szCs w:val="18"/>
        </w:rPr>
        <w:t>oryzae</w:t>
      </w:r>
      <w:proofErr w:type="spellEnd"/>
      <w:r w:rsidR="007643B4" w:rsidRPr="007643B4">
        <w:rPr>
          <w:b/>
          <w:bCs/>
          <w:sz w:val="18"/>
          <w:szCs w:val="18"/>
        </w:rPr>
        <w:t xml:space="preserve">) </w:t>
      </w:r>
      <w:proofErr w:type="spellStart"/>
      <w:r w:rsidR="007643B4" w:rsidRPr="007643B4">
        <w:rPr>
          <w:b/>
          <w:bCs/>
          <w:sz w:val="18"/>
          <w:szCs w:val="18"/>
        </w:rPr>
        <w:t>merupakan</w:t>
      </w:r>
      <w:proofErr w:type="spellEnd"/>
      <w:r w:rsidR="007643B4" w:rsidRPr="007643B4">
        <w:rPr>
          <w:b/>
          <w:bCs/>
          <w:sz w:val="18"/>
          <w:szCs w:val="18"/>
        </w:rPr>
        <w:t xml:space="preserve"> salah </w:t>
      </w:r>
      <w:proofErr w:type="spellStart"/>
      <w:r w:rsidR="007643B4" w:rsidRPr="007643B4">
        <w:rPr>
          <w:b/>
          <w:bCs/>
          <w:sz w:val="18"/>
          <w:szCs w:val="18"/>
        </w:rPr>
        <w:t>satu</w:t>
      </w:r>
      <w:proofErr w:type="spellEnd"/>
      <w:r w:rsidR="007643B4" w:rsidRPr="007643B4">
        <w:rPr>
          <w:b/>
          <w:bCs/>
          <w:sz w:val="18"/>
          <w:szCs w:val="18"/>
        </w:rPr>
        <w:t xml:space="preserve"> </w:t>
      </w:r>
      <w:proofErr w:type="spellStart"/>
      <w:r w:rsidR="007643B4" w:rsidRPr="007643B4">
        <w:rPr>
          <w:b/>
          <w:bCs/>
          <w:sz w:val="18"/>
          <w:szCs w:val="18"/>
        </w:rPr>
        <w:t>penyakit</w:t>
      </w:r>
      <w:proofErr w:type="spellEnd"/>
      <w:r w:rsidR="007643B4" w:rsidRPr="007643B4">
        <w:rPr>
          <w:b/>
          <w:bCs/>
          <w:sz w:val="18"/>
          <w:szCs w:val="18"/>
        </w:rPr>
        <w:t xml:space="preserve"> </w:t>
      </w:r>
      <w:proofErr w:type="spellStart"/>
      <w:r w:rsidR="007643B4" w:rsidRPr="007643B4">
        <w:rPr>
          <w:b/>
          <w:bCs/>
          <w:sz w:val="18"/>
          <w:szCs w:val="18"/>
        </w:rPr>
        <w:t>utama</w:t>
      </w:r>
      <w:proofErr w:type="spellEnd"/>
      <w:r w:rsidR="007643B4" w:rsidRPr="007643B4">
        <w:rPr>
          <w:b/>
          <w:bCs/>
          <w:sz w:val="18"/>
          <w:szCs w:val="18"/>
        </w:rPr>
        <w:t xml:space="preserve"> pada </w:t>
      </w:r>
      <w:proofErr w:type="spellStart"/>
      <w:r w:rsidR="007643B4" w:rsidRPr="007643B4">
        <w:rPr>
          <w:b/>
          <w:bCs/>
          <w:sz w:val="18"/>
          <w:szCs w:val="18"/>
        </w:rPr>
        <w:t>tanaman</w:t>
      </w:r>
      <w:proofErr w:type="spellEnd"/>
      <w:r w:rsidR="007643B4" w:rsidRPr="007643B4">
        <w:rPr>
          <w:b/>
          <w:bCs/>
          <w:sz w:val="18"/>
          <w:szCs w:val="18"/>
        </w:rPr>
        <w:t xml:space="preserve"> </w:t>
      </w:r>
      <w:proofErr w:type="spellStart"/>
      <w:r w:rsidR="007643B4" w:rsidRPr="007643B4">
        <w:rPr>
          <w:b/>
          <w:bCs/>
          <w:sz w:val="18"/>
          <w:szCs w:val="18"/>
        </w:rPr>
        <w:t>padi</w:t>
      </w:r>
      <w:proofErr w:type="spellEnd"/>
      <w:r w:rsidR="007643B4" w:rsidRPr="007643B4">
        <w:rPr>
          <w:b/>
          <w:bCs/>
          <w:sz w:val="18"/>
          <w:szCs w:val="18"/>
        </w:rPr>
        <w:t xml:space="preserve"> yang </w:t>
      </w:r>
      <w:proofErr w:type="spellStart"/>
      <w:r w:rsidR="007643B4" w:rsidRPr="007643B4">
        <w:rPr>
          <w:b/>
          <w:bCs/>
          <w:sz w:val="18"/>
          <w:szCs w:val="18"/>
        </w:rPr>
        <w:t>berdampak</w:t>
      </w:r>
      <w:proofErr w:type="spellEnd"/>
      <w:r w:rsidR="007643B4" w:rsidRPr="007643B4">
        <w:rPr>
          <w:b/>
          <w:bCs/>
          <w:sz w:val="18"/>
          <w:szCs w:val="18"/>
        </w:rPr>
        <w:t xml:space="preserve"> </w:t>
      </w:r>
      <w:proofErr w:type="spellStart"/>
      <w:r w:rsidR="007643B4" w:rsidRPr="007643B4">
        <w:rPr>
          <w:b/>
          <w:bCs/>
          <w:sz w:val="18"/>
          <w:szCs w:val="18"/>
        </w:rPr>
        <w:t>signifikan</w:t>
      </w:r>
      <w:proofErr w:type="spellEnd"/>
      <w:r w:rsidR="007643B4" w:rsidRPr="007643B4">
        <w:rPr>
          <w:b/>
          <w:bCs/>
          <w:sz w:val="18"/>
          <w:szCs w:val="18"/>
        </w:rPr>
        <w:t xml:space="preserve"> terhadap </w:t>
      </w:r>
      <w:proofErr w:type="spellStart"/>
      <w:r w:rsidR="007643B4" w:rsidRPr="007643B4">
        <w:rPr>
          <w:b/>
          <w:bCs/>
          <w:sz w:val="18"/>
          <w:szCs w:val="18"/>
        </w:rPr>
        <w:t>produksi</w:t>
      </w:r>
      <w:proofErr w:type="spellEnd"/>
      <w:r w:rsidR="007643B4" w:rsidRPr="007643B4">
        <w:rPr>
          <w:b/>
          <w:bCs/>
          <w:sz w:val="18"/>
          <w:szCs w:val="18"/>
        </w:rPr>
        <w:t xml:space="preserve"> </w:t>
      </w:r>
      <w:proofErr w:type="spellStart"/>
      <w:r w:rsidR="007643B4" w:rsidRPr="007643B4">
        <w:rPr>
          <w:b/>
          <w:bCs/>
          <w:sz w:val="18"/>
          <w:szCs w:val="18"/>
        </w:rPr>
        <w:t>pertanian</w:t>
      </w:r>
      <w:proofErr w:type="spellEnd"/>
      <w:r w:rsidR="007643B4" w:rsidRPr="007643B4">
        <w:rPr>
          <w:b/>
          <w:bCs/>
          <w:sz w:val="18"/>
          <w:szCs w:val="18"/>
        </w:rPr>
        <w:t xml:space="preserve">. Penyebaran </w:t>
      </w:r>
      <w:proofErr w:type="spellStart"/>
      <w:r w:rsidR="007643B4" w:rsidRPr="007643B4">
        <w:rPr>
          <w:b/>
          <w:bCs/>
          <w:sz w:val="18"/>
          <w:szCs w:val="18"/>
        </w:rPr>
        <w:t>penyakit</w:t>
      </w:r>
      <w:proofErr w:type="spellEnd"/>
      <w:r w:rsidR="007643B4" w:rsidRPr="007643B4">
        <w:rPr>
          <w:b/>
          <w:bCs/>
          <w:sz w:val="18"/>
          <w:szCs w:val="18"/>
        </w:rPr>
        <w:t xml:space="preserve"> ini </w:t>
      </w:r>
      <w:proofErr w:type="spellStart"/>
      <w:r w:rsidR="007643B4" w:rsidRPr="007643B4">
        <w:rPr>
          <w:b/>
          <w:bCs/>
          <w:sz w:val="18"/>
          <w:szCs w:val="18"/>
        </w:rPr>
        <w:t>dipengaruhi</w:t>
      </w:r>
      <w:proofErr w:type="spellEnd"/>
      <w:r w:rsidR="007643B4" w:rsidRPr="007643B4">
        <w:rPr>
          <w:b/>
          <w:bCs/>
          <w:sz w:val="18"/>
          <w:szCs w:val="18"/>
        </w:rPr>
        <w:t xml:space="preserve"> oleh </w:t>
      </w:r>
      <w:proofErr w:type="spellStart"/>
      <w:r w:rsidR="007643B4" w:rsidRPr="007643B4">
        <w:rPr>
          <w:b/>
          <w:bCs/>
          <w:sz w:val="18"/>
          <w:szCs w:val="18"/>
        </w:rPr>
        <w:t>faktor</w:t>
      </w:r>
      <w:proofErr w:type="spellEnd"/>
      <w:r w:rsidR="007643B4" w:rsidRPr="007643B4">
        <w:rPr>
          <w:b/>
          <w:bCs/>
          <w:sz w:val="18"/>
          <w:szCs w:val="18"/>
        </w:rPr>
        <w:t xml:space="preserve"> </w:t>
      </w:r>
      <w:proofErr w:type="spellStart"/>
      <w:r w:rsidR="007643B4" w:rsidRPr="007643B4">
        <w:rPr>
          <w:b/>
          <w:bCs/>
          <w:sz w:val="18"/>
          <w:szCs w:val="18"/>
        </w:rPr>
        <w:t>iklim</w:t>
      </w:r>
      <w:proofErr w:type="spellEnd"/>
      <w:r w:rsidR="007643B4" w:rsidRPr="007643B4">
        <w:rPr>
          <w:b/>
          <w:bCs/>
          <w:sz w:val="18"/>
          <w:szCs w:val="18"/>
        </w:rPr>
        <w:t xml:space="preserve"> </w:t>
      </w:r>
      <w:proofErr w:type="spellStart"/>
      <w:r w:rsidR="007643B4" w:rsidRPr="007643B4">
        <w:rPr>
          <w:b/>
          <w:bCs/>
          <w:sz w:val="18"/>
          <w:szCs w:val="18"/>
        </w:rPr>
        <w:t>seperti</w:t>
      </w:r>
      <w:proofErr w:type="spellEnd"/>
      <w:r w:rsidR="007643B4" w:rsidRPr="007643B4">
        <w:rPr>
          <w:b/>
          <w:bCs/>
          <w:sz w:val="18"/>
          <w:szCs w:val="18"/>
        </w:rPr>
        <w:t xml:space="preserve"> </w:t>
      </w:r>
      <w:proofErr w:type="spellStart"/>
      <w:r w:rsidR="007643B4" w:rsidRPr="007643B4">
        <w:rPr>
          <w:b/>
          <w:bCs/>
          <w:sz w:val="18"/>
          <w:szCs w:val="18"/>
        </w:rPr>
        <w:t>curah</w:t>
      </w:r>
      <w:proofErr w:type="spellEnd"/>
      <w:r w:rsidR="007643B4" w:rsidRPr="007643B4">
        <w:rPr>
          <w:b/>
          <w:bCs/>
          <w:sz w:val="18"/>
          <w:szCs w:val="18"/>
        </w:rPr>
        <w:t xml:space="preserve"> </w:t>
      </w:r>
      <w:proofErr w:type="spellStart"/>
      <w:r w:rsidR="007643B4" w:rsidRPr="007643B4">
        <w:rPr>
          <w:b/>
          <w:bCs/>
          <w:sz w:val="18"/>
          <w:szCs w:val="18"/>
        </w:rPr>
        <w:t>hujan</w:t>
      </w:r>
      <w:proofErr w:type="spellEnd"/>
      <w:r w:rsidR="007643B4" w:rsidRPr="007643B4">
        <w:rPr>
          <w:b/>
          <w:bCs/>
          <w:sz w:val="18"/>
          <w:szCs w:val="18"/>
        </w:rPr>
        <w:t xml:space="preserve">, </w:t>
      </w:r>
      <w:proofErr w:type="spellStart"/>
      <w:r w:rsidR="007643B4" w:rsidRPr="007643B4">
        <w:rPr>
          <w:b/>
          <w:bCs/>
          <w:sz w:val="18"/>
          <w:szCs w:val="18"/>
        </w:rPr>
        <w:t>suhu</w:t>
      </w:r>
      <w:proofErr w:type="spellEnd"/>
      <w:r w:rsidR="007643B4" w:rsidRPr="007643B4">
        <w:rPr>
          <w:b/>
          <w:bCs/>
          <w:sz w:val="18"/>
          <w:szCs w:val="18"/>
        </w:rPr>
        <w:t xml:space="preserve"> </w:t>
      </w:r>
      <w:proofErr w:type="spellStart"/>
      <w:r w:rsidR="007643B4" w:rsidRPr="007643B4">
        <w:rPr>
          <w:b/>
          <w:bCs/>
          <w:sz w:val="18"/>
          <w:szCs w:val="18"/>
        </w:rPr>
        <w:t>udara</w:t>
      </w:r>
      <w:proofErr w:type="spellEnd"/>
      <w:r w:rsidR="007643B4" w:rsidRPr="007643B4">
        <w:rPr>
          <w:b/>
          <w:bCs/>
          <w:sz w:val="18"/>
          <w:szCs w:val="18"/>
        </w:rPr>
        <w:t xml:space="preserve">, dan </w:t>
      </w:r>
      <w:proofErr w:type="spellStart"/>
      <w:r w:rsidR="007643B4" w:rsidRPr="007643B4">
        <w:rPr>
          <w:b/>
          <w:bCs/>
          <w:sz w:val="18"/>
          <w:szCs w:val="18"/>
        </w:rPr>
        <w:t>kelembapan</w:t>
      </w:r>
      <w:proofErr w:type="spellEnd"/>
      <w:r w:rsidR="007643B4" w:rsidRPr="007643B4">
        <w:rPr>
          <w:b/>
          <w:bCs/>
          <w:sz w:val="18"/>
          <w:szCs w:val="18"/>
        </w:rPr>
        <w:t xml:space="preserve"> </w:t>
      </w:r>
      <w:proofErr w:type="spellStart"/>
      <w:r w:rsidR="007643B4" w:rsidRPr="007643B4">
        <w:rPr>
          <w:b/>
          <w:bCs/>
          <w:sz w:val="18"/>
          <w:szCs w:val="18"/>
        </w:rPr>
        <w:t>relatif</w:t>
      </w:r>
      <w:proofErr w:type="spellEnd"/>
      <w:r w:rsidR="007643B4" w:rsidRPr="007643B4">
        <w:rPr>
          <w:b/>
          <w:bCs/>
          <w:sz w:val="18"/>
          <w:szCs w:val="18"/>
        </w:rPr>
        <w:t xml:space="preserve">. Penelitian ini </w:t>
      </w:r>
      <w:proofErr w:type="spellStart"/>
      <w:r w:rsidR="007643B4" w:rsidRPr="007643B4">
        <w:rPr>
          <w:b/>
          <w:bCs/>
          <w:sz w:val="18"/>
          <w:szCs w:val="18"/>
        </w:rPr>
        <w:t>bertujuan</w:t>
      </w:r>
      <w:proofErr w:type="spellEnd"/>
      <w:r w:rsidR="007643B4" w:rsidRPr="007643B4">
        <w:rPr>
          <w:b/>
          <w:bCs/>
          <w:sz w:val="18"/>
          <w:szCs w:val="18"/>
        </w:rPr>
        <w:t xml:space="preserve"> untuk </w:t>
      </w:r>
      <w:proofErr w:type="spellStart"/>
      <w:r w:rsidR="007643B4" w:rsidRPr="007643B4">
        <w:rPr>
          <w:b/>
          <w:bCs/>
          <w:sz w:val="18"/>
          <w:szCs w:val="18"/>
        </w:rPr>
        <w:t>memprediksi</w:t>
      </w:r>
      <w:proofErr w:type="spellEnd"/>
      <w:r w:rsidR="007643B4" w:rsidRPr="007643B4">
        <w:rPr>
          <w:b/>
          <w:bCs/>
          <w:sz w:val="18"/>
          <w:szCs w:val="18"/>
        </w:rPr>
        <w:t xml:space="preserve"> </w:t>
      </w:r>
      <w:proofErr w:type="spellStart"/>
      <w:r w:rsidR="007643B4" w:rsidRPr="007643B4">
        <w:rPr>
          <w:b/>
          <w:bCs/>
          <w:sz w:val="18"/>
          <w:szCs w:val="18"/>
        </w:rPr>
        <w:t>luas</w:t>
      </w:r>
      <w:proofErr w:type="spellEnd"/>
      <w:r w:rsidR="007643B4" w:rsidRPr="007643B4">
        <w:rPr>
          <w:b/>
          <w:bCs/>
          <w:sz w:val="18"/>
          <w:szCs w:val="18"/>
        </w:rPr>
        <w:t xml:space="preserve"> </w:t>
      </w:r>
      <w:proofErr w:type="spellStart"/>
      <w:r w:rsidR="007643B4" w:rsidRPr="007643B4">
        <w:rPr>
          <w:b/>
          <w:bCs/>
          <w:sz w:val="18"/>
          <w:szCs w:val="18"/>
        </w:rPr>
        <w:t>serangan</w:t>
      </w:r>
      <w:proofErr w:type="spellEnd"/>
      <w:r w:rsidR="007643B4" w:rsidRPr="007643B4">
        <w:rPr>
          <w:b/>
          <w:bCs/>
          <w:sz w:val="18"/>
          <w:szCs w:val="18"/>
        </w:rPr>
        <w:t xml:space="preserve"> </w:t>
      </w:r>
      <w:proofErr w:type="spellStart"/>
      <w:r w:rsidR="007643B4" w:rsidRPr="007643B4">
        <w:rPr>
          <w:b/>
          <w:bCs/>
          <w:sz w:val="18"/>
          <w:szCs w:val="18"/>
        </w:rPr>
        <w:t>penyakit</w:t>
      </w:r>
      <w:proofErr w:type="spellEnd"/>
      <w:r w:rsidR="007643B4" w:rsidRPr="007643B4">
        <w:rPr>
          <w:b/>
          <w:bCs/>
          <w:sz w:val="18"/>
          <w:szCs w:val="18"/>
        </w:rPr>
        <w:t xml:space="preserve"> </w:t>
      </w:r>
      <w:proofErr w:type="spellStart"/>
      <w:r w:rsidR="007643B4" w:rsidRPr="007643B4">
        <w:rPr>
          <w:b/>
          <w:bCs/>
          <w:sz w:val="18"/>
          <w:szCs w:val="18"/>
        </w:rPr>
        <w:t>blas</w:t>
      </w:r>
      <w:proofErr w:type="spellEnd"/>
      <w:r w:rsidR="007643B4" w:rsidRPr="007643B4">
        <w:rPr>
          <w:b/>
          <w:bCs/>
          <w:sz w:val="18"/>
          <w:szCs w:val="18"/>
        </w:rPr>
        <w:t xml:space="preserve"> di </w:t>
      </w:r>
      <w:proofErr w:type="spellStart"/>
      <w:r w:rsidR="007643B4" w:rsidRPr="007643B4">
        <w:rPr>
          <w:b/>
          <w:bCs/>
          <w:sz w:val="18"/>
          <w:szCs w:val="18"/>
        </w:rPr>
        <w:t>Kabupaten</w:t>
      </w:r>
      <w:proofErr w:type="spellEnd"/>
      <w:r w:rsidR="007643B4" w:rsidRPr="007643B4">
        <w:rPr>
          <w:b/>
          <w:bCs/>
          <w:sz w:val="18"/>
          <w:szCs w:val="18"/>
        </w:rPr>
        <w:t xml:space="preserve"> </w:t>
      </w:r>
      <w:proofErr w:type="spellStart"/>
      <w:r w:rsidR="007643B4" w:rsidRPr="007643B4">
        <w:rPr>
          <w:b/>
          <w:bCs/>
          <w:sz w:val="18"/>
          <w:szCs w:val="18"/>
        </w:rPr>
        <w:t>Lamongan</w:t>
      </w:r>
      <w:proofErr w:type="spellEnd"/>
      <w:r w:rsidR="007643B4" w:rsidRPr="007643B4">
        <w:rPr>
          <w:b/>
          <w:bCs/>
          <w:sz w:val="18"/>
          <w:szCs w:val="18"/>
        </w:rPr>
        <w:t xml:space="preserve"> </w:t>
      </w:r>
      <w:proofErr w:type="spellStart"/>
      <w:r w:rsidR="007643B4" w:rsidRPr="007643B4">
        <w:rPr>
          <w:b/>
          <w:bCs/>
          <w:sz w:val="18"/>
          <w:szCs w:val="18"/>
        </w:rPr>
        <w:t>menggunakan</w:t>
      </w:r>
      <w:proofErr w:type="spellEnd"/>
      <w:r w:rsidR="007643B4" w:rsidRPr="007643B4">
        <w:rPr>
          <w:b/>
          <w:bCs/>
          <w:sz w:val="18"/>
          <w:szCs w:val="18"/>
        </w:rPr>
        <w:t xml:space="preserve"> metode Long Short-Term Memory (LSTM). Data yang </w:t>
      </w:r>
      <w:proofErr w:type="spellStart"/>
      <w:r w:rsidR="007643B4" w:rsidRPr="007643B4">
        <w:rPr>
          <w:b/>
          <w:bCs/>
          <w:sz w:val="18"/>
          <w:szCs w:val="18"/>
        </w:rPr>
        <w:t>digunakan</w:t>
      </w:r>
      <w:proofErr w:type="spellEnd"/>
      <w:r w:rsidR="007643B4" w:rsidRPr="007643B4">
        <w:rPr>
          <w:b/>
          <w:bCs/>
          <w:sz w:val="18"/>
          <w:szCs w:val="18"/>
        </w:rPr>
        <w:t xml:space="preserve"> </w:t>
      </w:r>
      <w:proofErr w:type="spellStart"/>
      <w:r w:rsidR="007643B4" w:rsidRPr="007643B4">
        <w:rPr>
          <w:b/>
          <w:bCs/>
          <w:sz w:val="18"/>
          <w:szCs w:val="18"/>
        </w:rPr>
        <w:t>berupa</w:t>
      </w:r>
      <w:proofErr w:type="spellEnd"/>
      <w:r w:rsidR="007643B4" w:rsidRPr="007643B4">
        <w:rPr>
          <w:b/>
          <w:bCs/>
          <w:sz w:val="18"/>
          <w:szCs w:val="18"/>
        </w:rPr>
        <w:t xml:space="preserve"> data </w:t>
      </w:r>
      <w:proofErr w:type="spellStart"/>
      <w:r w:rsidR="007643B4" w:rsidRPr="007643B4">
        <w:rPr>
          <w:b/>
          <w:bCs/>
          <w:sz w:val="18"/>
          <w:szCs w:val="18"/>
        </w:rPr>
        <w:t>bulanan</w:t>
      </w:r>
      <w:proofErr w:type="spellEnd"/>
      <w:r w:rsidR="007643B4" w:rsidRPr="007643B4">
        <w:rPr>
          <w:b/>
          <w:bCs/>
          <w:sz w:val="18"/>
          <w:szCs w:val="18"/>
        </w:rPr>
        <w:t xml:space="preserve"> </w:t>
      </w:r>
      <w:proofErr w:type="spellStart"/>
      <w:r w:rsidR="007643B4" w:rsidRPr="007643B4">
        <w:rPr>
          <w:b/>
          <w:bCs/>
          <w:sz w:val="18"/>
          <w:szCs w:val="18"/>
        </w:rPr>
        <w:t>luas</w:t>
      </w:r>
      <w:proofErr w:type="spellEnd"/>
      <w:r w:rsidR="007643B4" w:rsidRPr="007643B4">
        <w:rPr>
          <w:b/>
          <w:bCs/>
          <w:sz w:val="18"/>
          <w:szCs w:val="18"/>
        </w:rPr>
        <w:t xml:space="preserve"> </w:t>
      </w:r>
      <w:proofErr w:type="spellStart"/>
      <w:r w:rsidR="007643B4" w:rsidRPr="007643B4">
        <w:rPr>
          <w:b/>
          <w:bCs/>
          <w:sz w:val="18"/>
          <w:szCs w:val="18"/>
        </w:rPr>
        <w:t>serangan</w:t>
      </w:r>
      <w:proofErr w:type="spellEnd"/>
      <w:r w:rsidR="007643B4" w:rsidRPr="007643B4">
        <w:rPr>
          <w:b/>
          <w:bCs/>
          <w:sz w:val="18"/>
          <w:szCs w:val="18"/>
        </w:rPr>
        <w:t xml:space="preserve"> </w:t>
      </w:r>
      <w:proofErr w:type="spellStart"/>
      <w:r w:rsidR="007643B4" w:rsidRPr="007643B4">
        <w:rPr>
          <w:b/>
          <w:bCs/>
          <w:sz w:val="18"/>
          <w:szCs w:val="18"/>
        </w:rPr>
        <w:t>penyakit</w:t>
      </w:r>
      <w:proofErr w:type="spellEnd"/>
      <w:r w:rsidR="007643B4" w:rsidRPr="007643B4">
        <w:rPr>
          <w:b/>
          <w:bCs/>
          <w:sz w:val="18"/>
          <w:szCs w:val="18"/>
        </w:rPr>
        <w:t xml:space="preserve"> </w:t>
      </w:r>
      <w:proofErr w:type="spellStart"/>
      <w:r w:rsidR="007643B4" w:rsidRPr="007643B4">
        <w:rPr>
          <w:b/>
          <w:bCs/>
          <w:sz w:val="18"/>
          <w:szCs w:val="18"/>
        </w:rPr>
        <w:t>blas</w:t>
      </w:r>
      <w:proofErr w:type="spellEnd"/>
      <w:r w:rsidR="007643B4" w:rsidRPr="007643B4">
        <w:rPr>
          <w:b/>
          <w:bCs/>
          <w:sz w:val="18"/>
          <w:szCs w:val="18"/>
        </w:rPr>
        <w:t xml:space="preserve"> dan data </w:t>
      </w:r>
      <w:proofErr w:type="spellStart"/>
      <w:r w:rsidR="007643B4" w:rsidRPr="007643B4">
        <w:rPr>
          <w:b/>
          <w:bCs/>
          <w:sz w:val="18"/>
          <w:szCs w:val="18"/>
        </w:rPr>
        <w:t>klimatologi</w:t>
      </w:r>
      <w:proofErr w:type="spellEnd"/>
      <w:r w:rsidR="007643B4" w:rsidRPr="007643B4">
        <w:rPr>
          <w:b/>
          <w:bCs/>
          <w:sz w:val="18"/>
          <w:szCs w:val="18"/>
        </w:rPr>
        <w:t xml:space="preserve"> </w:t>
      </w:r>
      <w:proofErr w:type="spellStart"/>
      <w:r w:rsidR="007643B4" w:rsidRPr="007643B4">
        <w:rPr>
          <w:b/>
          <w:bCs/>
          <w:sz w:val="18"/>
          <w:szCs w:val="18"/>
        </w:rPr>
        <w:t>periode</w:t>
      </w:r>
      <w:proofErr w:type="spellEnd"/>
      <w:r w:rsidR="007643B4" w:rsidRPr="007643B4">
        <w:rPr>
          <w:b/>
          <w:bCs/>
          <w:sz w:val="18"/>
          <w:szCs w:val="18"/>
        </w:rPr>
        <w:t xml:space="preserve"> 2019–2024 yang </w:t>
      </w:r>
      <w:proofErr w:type="spellStart"/>
      <w:r w:rsidR="007643B4" w:rsidRPr="007643B4">
        <w:rPr>
          <w:b/>
          <w:bCs/>
          <w:sz w:val="18"/>
          <w:szCs w:val="18"/>
        </w:rPr>
        <w:t>dikelompokkan</w:t>
      </w:r>
      <w:proofErr w:type="spellEnd"/>
      <w:r w:rsidR="007643B4" w:rsidRPr="007643B4">
        <w:rPr>
          <w:b/>
          <w:bCs/>
          <w:sz w:val="18"/>
          <w:szCs w:val="18"/>
        </w:rPr>
        <w:t xml:space="preserve"> ke dalam lima wilayah </w:t>
      </w:r>
      <w:proofErr w:type="spellStart"/>
      <w:r w:rsidR="007643B4" w:rsidRPr="007643B4">
        <w:rPr>
          <w:b/>
          <w:bCs/>
          <w:sz w:val="18"/>
          <w:szCs w:val="18"/>
        </w:rPr>
        <w:t>utama</w:t>
      </w:r>
      <w:proofErr w:type="spellEnd"/>
      <w:r w:rsidR="007643B4" w:rsidRPr="007643B4">
        <w:rPr>
          <w:b/>
          <w:bCs/>
          <w:sz w:val="18"/>
          <w:szCs w:val="18"/>
        </w:rPr>
        <w:t xml:space="preserve">. Model LSTM </w:t>
      </w:r>
      <w:proofErr w:type="spellStart"/>
      <w:r w:rsidR="007643B4" w:rsidRPr="007643B4">
        <w:rPr>
          <w:b/>
          <w:bCs/>
          <w:sz w:val="18"/>
          <w:szCs w:val="18"/>
        </w:rPr>
        <w:t>dibangun</w:t>
      </w:r>
      <w:proofErr w:type="spellEnd"/>
      <w:r w:rsidR="007643B4" w:rsidRPr="007643B4">
        <w:rPr>
          <w:b/>
          <w:bCs/>
          <w:sz w:val="18"/>
          <w:szCs w:val="18"/>
        </w:rPr>
        <w:t xml:space="preserve"> dengan </w:t>
      </w:r>
      <w:proofErr w:type="spellStart"/>
      <w:r w:rsidR="007643B4" w:rsidRPr="007643B4">
        <w:rPr>
          <w:b/>
          <w:bCs/>
          <w:sz w:val="18"/>
          <w:szCs w:val="18"/>
        </w:rPr>
        <w:t>konfigurasi</w:t>
      </w:r>
      <w:proofErr w:type="spellEnd"/>
      <w:r w:rsidR="007643B4" w:rsidRPr="007643B4">
        <w:rPr>
          <w:b/>
          <w:bCs/>
          <w:sz w:val="18"/>
          <w:szCs w:val="18"/>
        </w:rPr>
        <w:t xml:space="preserve"> hyperparameter yang </w:t>
      </w:r>
      <w:proofErr w:type="spellStart"/>
      <w:r w:rsidR="007643B4" w:rsidRPr="007643B4">
        <w:rPr>
          <w:b/>
          <w:bCs/>
          <w:sz w:val="18"/>
          <w:szCs w:val="18"/>
        </w:rPr>
        <w:t>disesuaikan</w:t>
      </w:r>
      <w:proofErr w:type="spellEnd"/>
      <w:r w:rsidR="007643B4" w:rsidRPr="007643B4">
        <w:rPr>
          <w:b/>
          <w:bCs/>
          <w:sz w:val="18"/>
          <w:szCs w:val="18"/>
        </w:rPr>
        <w:t xml:space="preserve"> untuk masing-masing wilayah, dan </w:t>
      </w:r>
      <w:proofErr w:type="spellStart"/>
      <w:r w:rsidR="007643B4" w:rsidRPr="007643B4">
        <w:rPr>
          <w:b/>
          <w:bCs/>
          <w:sz w:val="18"/>
          <w:szCs w:val="18"/>
        </w:rPr>
        <w:t>dievaluasi</w:t>
      </w:r>
      <w:proofErr w:type="spellEnd"/>
      <w:r w:rsidR="007643B4" w:rsidRPr="007643B4">
        <w:rPr>
          <w:b/>
          <w:bCs/>
          <w:sz w:val="18"/>
          <w:szCs w:val="18"/>
        </w:rPr>
        <w:t xml:space="preserve"> </w:t>
      </w:r>
      <w:proofErr w:type="spellStart"/>
      <w:r w:rsidR="007643B4" w:rsidRPr="007643B4">
        <w:rPr>
          <w:b/>
          <w:bCs/>
          <w:sz w:val="18"/>
          <w:szCs w:val="18"/>
        </w:rPr>
        <w:t>menggunakan</w:t>
      </w:r>
      <w:proofErr w:type="spellEnd"/>
      <w:r w:rsidR="007643B4" w:rsidRPr="007643B4">
        <w:rPr>
          <w:b/>
          <w:bCs/>
          <w:sz w:val="18"/>
          <w:szCs w:val="18"/>
        </w:rPr>
        <w:t xml:space="preserve"> </w:t>
      </w:r>
      <w:proofErr w:type="spellStart"/>
      <w:r w:rsidR="007643B4" w:rsidRPr="007643B4">
        <w:rPr>
          <w:b/>
          <w:bCs/>
          <w:sz w:val="18"/>
          <w:szCs w:val="18"/>
        </w:rPr>
        <w:t>metrik</w:t>
      </w:r>
      <w:proofErr w:type="spellEnd"/>
      <w:r w:rsidR="007643B4" w:rsidRPr="007643B4">
        <w:rPr>
          <w:b/>
          <w:bCs/>
          <w:sz w:val="18"/>
          <w:szCs w:val="18"/>
        </w:rPr>
        <w:t xml:space="preserve"> MAE, MAPE, dan symmetric Mean Absolute Percentage Error (</w:t>
      </w:r>
      <w:proofErr w:type="spellStart"/>
      <w:r w:rsidR="007643B4" w:rsidRPr="007643B4">
        <w:rPr>
          <w:b/>
          <w:bCs/>
          <w:sz w:val="18"/>
          <w:szCs w:val="18"/>
        </w:rPr>
        <w:t>sMAPE</w:t>
      </w:r>
      <w:proofErr w:type="spellEnd"/>
      <w:r w:rsidR="007643B4" w:rsidRPr="007643B4">
        <w:rPr>
          <w:b/>
          <w:bCs/>
          <w:sz w:val="18"/>
          <w:szCs w:val="18"/>
        </w:rPr>
        <w:t xml:space="preserve">). Berdasarkan </w:t>
      </w:r>
      <w:proofErr w:type="spellStart"/>
      <w:r w:rsidR="007643B4" w:rsidRPr="007643B4">
        <w:rPr>
          <w:b/>
          <w:bCs/>
          <w:sz w:val="18"/>
          <w:szCs w:val="18"/>
        </w:rPr>
        <w:t>hasil</w:t>
      </w:r>
      <w:proofErr w:type="spellEnd"/>
      <w:r w:rsidR="007643B4" w:rsidRPr="007643B4">
        <w:rPr>
          <w:b/>
          <w:bCs/>
          <w:sz w:val="18"/>
          <w:szCs w:val="18"/>
        </w:rPr>
        <w:t xml:space="preserve"> </w:t>
      </w:r>
      <w:proofErr w:type="spellStart"/>
      <w:r w:rsidR="007643B4" w:rsidRPr="007643B4">
        <w:rPr>
          <w:b/>
          <w:bCs/>
          <w:sz w:val="18"/>
          <w:szCs w:val="18"/>
        </w:rPr>
        <w:t>evaluasi</w:t>
      </w:r>
      <w:proofErr w:type="spellEnd"/>
      <w:r w:rsidR="007643B4" w:rsidRPr="007643B4">
        <w:rPr>
          <w:b/>
          <w:bCs/>
          <w:sz w:val="18"/>
          <w:szCs w:val="18"/>
        </w:rPr>
        <w:t xml:space="preserve">, wilayah Tengah </w:t>
      </w:r>
      <w:proofErr w:type="spellStart"/>
      <w:r w:rsidR="007643B4" w:rsidRPr="007643B4">
        <w:rPr>
          <w:b/>
          <w:bCs/>
          <w:sz w:val="18"/>
          <w:szCs w:val="18"/>
        </w:rPr>
        <w:t>menunjukkan</w:t>
      </w:r>
      <w:proofErr w:type="spellEnd"/>
      <w:r w:rsidR="007643B4" w:rsidRPr="007643B4">
        <w:rPr>
          <w:b/>
          <w:bCs/>
          <w:sz w:val="18"/>
          <w:szCs w:val="18"/>
        </w:rPr>
        <w:t xml:space="preserve"> </w:t>
      </w:r>
      <w:proofErr w:type="spellStart"/>
      <w:r w:rsidR="007643B4" w:rsidRPr="007643B4">
        <w:rPr>
          <w:b/>
          <w:bCs/>
          <w:sz w:val="18"/>
          <w:szCs w:val="18"/>
        </w:rPr>
        <w:t>kinerja</w:t>
      </w:r>
      <w:proofErr w:type="spellEnd"/>
      <w:r w:rsidR="007643B4" w:rsidRPr="007643B4">
        <w:rPr>
          <w:b/>
          <w:bCs/>
          <w:sz w:val="18"/>
          <w:szCs w:val="18"/>
        </w:rPr>
        <w:t xml:space="preserve"> </w:t>
      </w:r>
      <w:proofErr w:type="spellStart"/>
      <w:r w:rsidR="007643B4" w:rsidRPr="007643B4">
        <w:rPr>
          <w:b/>
          <w:bCs/>
          <w:sz w:val="18"/>
          <w:szCs w:val="18"/>
        </w:rPr>
        <w:t>prediksi</w:t>
      </w:r>
      <w:proofErr w:type="spellEnd"/>
      <w:r w:rsidR="007643B4" w:rsidRPr="007643B4">
        <w:rPr>
          <w:b/>
          <w:bCs/>
          <w:sz w:val="18"/>
          <w:szCs w:val="18"/>
        </w:rPr>
        <w:t xml:space="preserve"> </w:t>
      </w:r>
      <w:proofErr w:type="spellStart"/>
      <w:r w:rsidR="007643B4" w:rsidRPr="007643B4">
        <w:rPr>
          <w:b/>
          <w:bCs/>
          <w:sz w:val="18"/>
          <w:szCs w:val="18"/>
        </w:rPr>
        <w:t>terbaik</w:t>
      </w:r>
      <w:proofErr w:type="spellEnd"/>
      <w:r w:rsidR="007643B4" w:rsidRPr="007643B4">
        <w:rPr>
          <w:b/>
          <w:bCs/>
          <w:sz w:val="18"/>
          <w:szCs w:val="18"/>
        </w:rPr>
        <w:t xml:space="preserve"> dengan </w:t>
      </w:r>
      <w:proofErr w:type="spellStart"/>
      <w:r w:rsidR="007643B4" w:rsidRPr="007643B4">
        <w:rPr>
          <w:b/>
          <w:bCs/>
          <w:sz w:val="18"/>
          <w:szCs w:val="18"/>
        </w:rPr>
        <w:t>nilai</w:t>
      </w:r>
      <w:proofErr w:type="spellEnd"/>
      <w:r w:rsidR="007643B4" w:rsidRPr="007643B4">
        <w:rPr>
          <w:b/>
          <w:bCs/>
          <w:sz w:val="18"/>
          <w:szCs w:val="18"/>
        </w:rPr>
        <w:t xml:space="preserve"> </w:t>
      </w:r>
      <w:proofErr w:type="spellStart"/>
      <w:r w:rsidR="007643B4" w:rsidRPr="007643B4">
        <w:rPr>
          <w:b/>
          <w:bCs/>
          <w:sz w:val="18"/>
          <w:szCs w:val="18"/>
        </w:rPr>
        <w:t>sMAPE</w:t>
      </w:r>
      <w:proofErr w:type="spellEnd"/>
      <w:r w:rsidR="007643B4" w:rsidRPr="007643B4">
        <w:rPr>
          <w:b/>
          <w:bCs/>
          <w:sz w:val="18"/>
          <w:szCs w:val="18"/>
        </w:rPr>
        <w:t xml:space="preserve"> </w:t>
      </w:r>
      <w:proofErr w:type="spellStart"/>
      <w:r w:rsidR="007643B4" w:rsidRPr="007643B4">
        <w:rPr>
          <w:b/>
          <w:bCs/>
          <w:sz w:val="18"/>
          <w:szCs w:val="18"/>
        </w:rPr>
        <w:t>sebesar</w:t>
      </w:r>
      <w:proofErr w:type="spellEnd"/>
      <w:r w:rsidR="007643B4" w:rsidRPr="007643B4">
        <w:rPr>
          <w:b/>
          <w:bCs/>
          <w:sz w:val="18"/>
          <w:szCs w:val="18"/>
        </w:rPr>
        <w:t xml:space="preserve"> 18,7% dan </w:t>
      </w:r>
      <w:proofErr w:type="spellStart"/>
      <w:r w:rsidR="007643B4" w:rsidRPr="007643B4">
        <w:rPr>
          <w:b/>
          <w:bCs/>
          <w:sz w:val="18"/>
          <w:szCs w:val="18"/>
        </w:rPr>
        <w:t>akurasi</w:t>
      </w:r>
      <w:proofErr w:type="spellEnd"/>
      <w:r w:rsidR="007643B4" w:rsidRPr="007643B4">
        <w:rPr>
          <w:b/>
          <w:bCs/>
          <w:sz w:val="18"/>
          <w:szCs w:val="18"/>
        </w:rPr>
        <w:t xml:space="preserve"> </w:t>
      </w:r>
      <w:proofErr w:type="spellStart"/>
      <w:r w:rsidR="007643B4" w:rsidRPr="007643B4">
        <w:rPr>
          <w:b/>
          <w:bCs/>
          <w:sz w:val="18"/>
          <w:szCs w:val="18"/>
        </w:rPr>
        <w:t>sebesar</w:t>
      </w:r>
      <w:proofErr w:type="spellEnd"/>
      <w:r w:rsidR="007643B4" w:rsidRPr="007643B4">
        <w:rPr>
          <w:b/>
          <w:bCs/>
          <w:sz w:val="18"/>
          <w:szCs w:val="18"/>
        </w:rPr>
        <w:t xml:space="preserve"> 81,3%, </w:t>
      </w:r>
      <w:proofErr w:type="spellStart"/>
      <w:r w:rsidR="007643B4" w:rsidRPr="007643B4">
        <w:rPr>
          <w:b/>
          <w:bCs/>
          <w:sz w:val="18"/>
          <w:szCs w:val="18"/>
        </w:rPr>
        <w:t>menunjukkan</w:t>
      </w:r>
      <w:proofErr w:type="spellEnd"/>
      <w:r w:rsidR="007643B4" w:rsidRPr="007643B4">
        <w:rPr>
          <w:b/>
          <w:bCs/>
          <w:sz w:val="18"/>
          <w:szCs w:val="18"/>
        </w:rPr>
        <w:t xml:space="preserve"> </w:t>
      </w:r>
      <w:proofErr w:type="spellStart"/>
      <w:r w:rsidR="007643B4" w:rsidRPr="007643B4">
        <w:rPr>
          <w:b/>
          <w:bCs/>
          <w:sz w:val="18"/>
          <w:szCs w:val="18"/>
        </w:rPr>
        <w:t>kemampuan</w:t>
      </w:r>
      <w:proofErr w:type="spellEnd"/>
      <w:r w:rsidR="007643B4" w:rsidRPr="007643B4">
        <w:rPr>
          <w:b/>
          <w:bCs/>
          <w:sz w:val="18"/>
          <w:szCs w:val="18"/>
        </w:rPr>
        <w:t xml:space="preserve"> model dalam </w:t>
      </w:r>
      <w:proofErr w:type="spellStart"/>
      <w:r w:rsidR="007643B4" w:rsidRPr="007643B4">
        <w:rPr>
          <w:b/>
          <w:bCs/>
          <w:sz w:val="18"/>
          <w:szCs w:val="18"/>
        </w:rPr>
        <w:t>menangkap</w:t>
      </w:r>
      <w:proofErr w:type="spellEnd"/>
      <w:r w:rsidR="007643B4" w:rsidRPr="007643B4">
        <w:rPr>
          <w:b/>
          <w:bCs/>
          <w:sz w:val="18"/>
          <w:szCs w:val="18"/>
        </w:rPr>
        <w:t xml:space="preserve"> </w:t>
      </w:r>
      <w:proofErr w:type="spellStart"/>
      <w:r w:rsidR="007643B4" w:rsidRPr="007643B4">
        <w:rPr>
          <w:b/>
          <w:bCs/>
          <w:sz w:val="18"/>
          <w:szCs w:val="18"/>
        </w:rPr>
        <w:t>pola</w:t>
      </w:r>
      <w:proofErr w:type="spellEnd"/>
      <w:r w:rsidR="007643B4" w:rsidRPr="007643B4">
        <w:rPr>
          <w:b/>
          <w:bCs/>
          <w:sz w:val="18"/>
          <w:szCs w:val="18"/>
        </w:rPr>
        <w:t xml:space="preserve"> </w:t>
      </w:r>
      <w:proofErr w:type="spellStart"/>
      <w:r w:rsidR="007643B4" w:rsidRPr="007643B4">
        <w:rPr>
          <w:b/>
          <w:bCs/>
          <w:sz w:val="18"/>
          <w:szCs w:val="18"/>
        </w:rPr>
        <w:t>musiman</w:t>
      </w:r>
      <w:proofErr w:type="spellEnd"/>
      <w:r w:rsidR="007643B4" w:rsidRPr="007643B4">
        <w:rPr>
          <w:b/>
          <w:bCs/>
          <w:sz w:val="18"/>
          <w:szCs w:val="18"/>
        </w:rPr>
        <w:t xml:space="preserve"> </w:t>
      </w:r>
      <w:proofErr w:type="spellStart"/>
      <w:r w:rsidR="007643B4" w:rsidRPr="007643B4">
        <w:rPr>
          <w:b/>
          <w:bCs/>
          <w:sz w:val="18"/>
          <w:szCs w:val="18"/>
        </w:rPr>
        <w:t>secara</w:t>
      </w:r>
      <w:proofErr w:type="spellEnd"/>
      <w:r w:rsidR="007643B4" w:rsidRPr="007643B4">
        <w:rPr>
          <w:b/>
          <w:bCs/>
          <w:sz w:val="18"/>
          <w:szCs w:val="18"/>
        </w:rPr>
        <w:t xml:space="preserve"> </w:t>
      </w:r>
      <w:proofErr w:type="spellStart"/>
      <w:r w:rsidR="007643B4" w:rsidRPr="007643B4">
        <w:rPr>
          <w:b/>
          <w:bCs/>
          <w:sz w:val="18"/>
          <w:szCs w:val="18"/>
        </w:rPr>
        <w:t>efektif</w:t>
      </w:r>
      <w:proofErr w:type="spellEnd"/>
      <w:r w:rsidR="007643B4" w:rsidRPr="007643B4">
        <w:rPr>
          <w:b/>
          <w:bCs/>
          <w:sz w:val="18"/>
          <w:szCs w:val="18"/>
        </w:rPr>
        <w:t xml:space="preserve">. Model </w:t>
      </w:r>
      <w:proofErr w:type="spellStart"/>
      <w:r w:rsidR="007643B4" w:rsidRPr="007643B4">
        <w:rPr>
          <w:b/>
          <w:bCs/>
          <w:sz w:val="18"/>
          <w:szCs w:val="18"/>
        </w:rPr>
        <w:t>kemudian</w:t>
      </w:r>
      <w:proofErr w:type="spellEnd"/>
      <w:r w:rsidR="007643B4" w:rsidRPr="007643B4">
        <w:rPr>
          <w:b/>
          <w:bCs/>
          <w:sz w:val="18"/>
          <w:szCs w:val="18"/>
        </w:rPr>
        <w:t xml:space="preserve"> </w:t>
      </w:r>
      <w:proofErr w:type="spellStart"/>
      <w:r w:rsidR="007643B4" w:rsidRPr="007643B4">
        <w:rPr>
          <w:b/>
          <w:bCs/>
          <w:sz w:val="18"/>
          <w:szCs w:val="18"/>
        </w:rPr>
        <w:t>diimplementasikan</w:t>
      </w:r>
      <w:proofErr w:type="spellEnd"/>
      <w:r w:rsidR="007643B4" w:rsidRPr="007643B4">
        <w:rPr>
          <w:b/>
          <w:bCs/>
          <w:sz w:val="18"/>
          <w:szCs w:val="18"/>
        </w:rPr>
        <w:t xml:space="preserve"> dalam </w:t>
      </w:r>
      <w:proofErr w:type="spellStart"/>
      <w:r w:rsidR="007643B4" w:rsidRPr="007643B4">
        <w:rPr>
          <w:b/>
          <w:bCs/>
          <w:sz w:val="18"/>
          <w:szCs w:val="18"/>
        </w:rPr>
        <w:t>sistem</w:t>
      </w:r>
      <w:proofErr w:type="spellEnd"/>
      <w:r w:rsidR="007643B4" w:rsidRPr="007643B4">
        <w:rPr>
          <w:b/>
          <w:bCs/>
          <w:sz w:val="18"/>
          <w:szCs w:val="18"/>
        </w:rPr>
        <w:t xml:space="preserve"> </w:t>
      </w:r>
      <w:proofErr w:type="spellStart"/>
      <w:r w:rsidR="007643B4" w:rsidRPr="007643B4">
        <w:rPr>
          <w:b/>
          <w:bCs/>
          <w:sz w:val="18"/>
          <w:szCs w:val="18"/>
        </w:rPr>
        <w:t>prediktif</w:t>
      </w:r>
      <w:proofErr w:type="spellEnd"/>
      <w:r w:rsidR="007643B4" w:rsidRPr="007643B4">
        <w:rPr>
          <w:b/>
          <w:bCs/>
          <w:sz w:val="18"/>
          <w:szCs w:val="18"/>
        </w:rPr>
        <w:t xml:space="preserve"> </w:t>
      </w:r>
      <w:proofErr w:type="spellStart"/>
      <w:r w:rsidR="007643B4" w:rsidRPr="007643B4">
        <w:rPr>
          <w:b/>
          <w:bCs/>
          <w:sz w:val="18"/>
          <w:szCs w:val="18"/>
        </w:rPr>
        <w:t>berbasis</w:t>
      </w:r>
      <w:proofErr w:type="spellEnd"/>
      <w:r w:rsidR="007643B4" w:rsidRPr="007643B4">
        <w:rPr>
          <w:b/>
          <w:bCs/>
          <w:sz w:val="18"/>
          <w:szCs w:val="18"/>
        </w:rPr>
        <w:t xml:space="preserve"> web untuk </w:t>
      </w:r>
      <w:proofErr w:type="spellStart"/>
      <w:r w:rsidR="007643B4" w:rsidRPr="007643B4">
        <w:rPr>
          <w:b/>
          <w:bCs/>
          <w:sz w:val="18"/>
          <w:szCs w:val="18"/>
        </w:rPr>
        <w:t>menyajikan</w:t>
      </w:r>
      <w:proofErr w:type="spellEnd"/>
      <w:r w:rsidR="007643B4" w:rsidRPr="007643B4">
        <w:rPr>
          <w:b/>
          <w:bCs/>
          <w:sz w:val="18"/>
          <w:szCs w:val="18"/>
        </w:rPr>
        <w:t xml:space="preserve"> </w:t>
      </w:r>
      <w:proofErr w:type="spellStart"/>
      <w:r w:rsidR="007643B4" w:rsidRPr="007643B4">
        <w:rPr>
          <w:b/>
          <w:bCs/>
          <w:sz w:val="18"/>
          <w:szCs w:val="18"/>
        </w:rPr>
        <w:t>hasil</w:t>
      </w:r>
      <w:proofErr w:type="spellEnd"/>
      <w:r w:rsidR="007643B4" w:rsidRPr="007643B4">
        <w:rPr>
          <w:b/>
          <w:bCs/>
          <w:sz w:val="18"/>
          <w:szCs w:val="18"/>
        </w:rPr>
        <w:t xml:space="preserve"> </w:t>
      </w:r>
      <w:proofErr w:type="spellStart"/>
      <w:r w:rsidR="007643B4" w:rsidRPr="007643B4">
        <w:rPr>
          <w:b/>
          <w:bCs/>
          <w:sz w:val="18"/>
          <w:szCs w:val="18"/>
        </w:rPr>
        <w:t>prediksi</w:t>
      </w:r>
      <w:proofErr w:type="spellEnd"/>
      <w:r w:rsidR="007643B4" w:rsidRPr="007643B4">
        <w:rPr>
          <w:b/>
          <w:bCs/>
          <w:sz w:val="18"/>
          <w:szCs w:val="18"/>
        </w:rPr>
        <w:t xml:space="preserve"> </w:t>
      </w:r>
      <w:proofErr w:type="spellStart"/>
      <w:r w:rsidR="007643B4" w:rsidRPr="007643B4">
        <w:rPr>
          <w:b/>
          <w:bCs/>
          <w:sz w:val="18"/>
          <w:szCs w:val="18"/>
        </w:rPr>
        <w:t>secara</w:t>
      </w:r>
      <w:proofErr w:type="spellEnd"/>
      <w:r w:rsidR="007643B4" w:rsidRPr="007643B4">
        <w:rPr>
          <w:b/>
          <w:bCs/>
          <w:sz w:val="18"/>
          <w:szCs w:val="18"/>
        </w:rPr>
        <w:t xml:space="preserve"> visual dan </w:t>
      </w:r>
      <w:proofErr w:type="spellStart"/>
      <w:r w:rsidR="007643B4" w:rsidRPr="007643B4">
        <w:rPr>
          <w:b/>
          <w:bCs/>
          <w:sz w:val="18"/>
          <w:szCs w:val="18"/>
        </w:rPr>
        <w:t>interaktif</w:t>
      </w:r>
      <w:proofErr w:type="spellEnd"/>
      <w:r w:rsidR="007643B4" w:rsidRPr="007643B4">
        <w:rPr>
          <w:b/>
          <w:bCs/>
          <w:sz w:val="18"/>
          <w:szCs w:val="18"/>
        </w:rPr>
        <w:t xml:space="preserve">. </w:t>
      </w:r>
      <w:proofErr w:type="spellStart"/>
      <w:r w:rsidR="007643B4" w:rsidRPr="007643B4">
        <w:rPr>
          <w:b/>
          <w:bCs/>
          <w:sz w:val="18"/>
          <w:szCs w:val="18"/>
        </w:rPr>
        <w:t>Pendekatan</w:t>
      </w:r>
      <w:proofErr w:type="spellEnd"/>
      <w:r w:rsidR="007643B4" w:rsidRPr="007643B4">
        <w:rPr>
          <w:b/>
          <w:bCs/>
          <w:sz w:val="18"/>
          <w:szCs w:val="18"/>
        </w:rPr>
        <w:t xml:space="preserve"> ini </w:t>
      </w:r>
      <w:proofErr w:type="spellStart"/>
      <w:r w:rsidR="007643B4" w:rsidRPr="007643B4">
        <w:rPr>
          <w:b/>
          <w:bCs/>
          <w:sz w:val="18"/>
          <w:szCs w:val="18"/>
        </w:rPr>
        <w:t>menunjukkan</w:t>
      </w:r>
      <w:proofErr w:type="spellEnd"/>
      <w:r w:rsidR="007643B4" w:rsidRPr="007643B4">
        <w:rPr>
          <w:b/>
          <w:bCs/>
          <w:sz w:val="18"/>
          <w:szCs w:val="18"/>
        </w:rPr>
        <w:t xml:space="preserve"> </w:t>
      </w:r>
      <w:proofErr w:type="spellStart"/>
      <w:r w:rsidR="007643B4" w:rsidRPr="007643B4">
        <w:rPr>
          <w:b/>
          <w:bCs/>
          <w:sz w:val="18"/>
          <w:szCs w:val="18"/>
        </w:rPr>
        <w:t>potensi</w:t>
      </w:r>
      <w:proofErr w:type="spellEnd"/>
      <w:r w:rsidR="007643B4" w:rsidRPr="007643B4">
        <w:rPr>
          <w:b/>
          <w:bCs/>
          <w:sz w:val="18"/>
          <w:szCs w:val="18"/>
        </w:rPr>
        <w:t xml:space="preserve"> </w:t>
      </w:r>
      <w:proofErr w:type="spellStart"/>
      <w:r w:rsidR="007643B4" w:rsidRPr="007643B4">
        <w:rPr>
          <w:b/>
          <w:bCs/>
          <w:sz w:val="18"/>
          <w:szCs w:val="18"/>
        </w:rPr>
        <w:t>penerapan</w:t>
      </w:r>
      <w:proofErr w:type="spellEnd"/>
      <w:r w:rsidR="007643B4" w:rsidRPr="007643B4">
        <w:rPr>
          <w:b/>
          <w:bCs/>
          <w:sz w:val="18"/>
          <w:szCs w:val="18"/>
        </w:rPr>
        <w:t xml:space="preserve"> model </w:t>
      </w:r>
      <w:proofErr w:type="spellStart"/>
      <w:r w:rsidR="007643B4" w:rsidRPr="007643B4">
        <w:rPr>
          <w:b/>
          <w:bCs/>
          <w:sz w:val="18"/>
          <w:szCs w:val="18"/>
        </w:rPr>
        <w:t>berbasis</w:t>
      </w:r>
      <w:proofErr w:type="spellEnd"/>
      <w:r w:rsidR="007643B4" w:rsidRPr="007643B4">
        <w:rPr>
          <w:b/>
          <w:bCs/>
          <w:sz w:val="18"/>
          <w:szCs w:val="18"/>
        </w:rPr>
        <w:t xml:space="preserve"> data dalam </w:t>
      </w:r>
      <w:proofErr w:type="spellStart"/>
      <w:r w:rsidR="007643B4" w:rsidRPr="007643B4">
        <w:rPr>
          <w:b/>
          <w:bCs/>
          <w:sz w:val="18"/>
          <w:szCs w:val="18"/>
        </w:rPr>
        <w:t>mendukung</w:t>
      </w:r>
      <w:proofErr w:type="spellEnd"/>
      <w:r w:rsidR="007643B4" w:rsidRPr="007643B4">
        <w:rPr>
          <w:b/>
          <w:bCs/>
          <w:sz w:val="18"/>
          <w:szCs w:val="18"/>
        </w:rPr>
        <w:t xml:space="preserve"> </w:t>
      </w:r>
      <w:proofErr w:type="spellStart"/>
      <w:r w:rsidR="007643B4" w:rsidRPr="007643B4">
        <w:rPr>
          <w:b/>
          <w:bCs/>
          <w:sz w:val="18"/>
          <w:szCs w:val="18"/>
        </w:rPr>
        <w:t>sistem</w:t>
      </w:r>
      <w:proofErr w:type="spellEnd"/>
      <w:r w:rsidR="007643B4" w:rsidRPr="007643B4">
        <w:rPr>
          <w:b/>
          <w:bCs/>
          <w:sz w:val="18"/>
          <w:szCs w:val="18"/>
        </w:rPr>
        <w:t xml:space="preserve"> </w:t>
      </w:r>
      <w:proofErr w:type="spellStart"/>
      <w:r w:rsidR="007643B4" w:rsidRPr="007643B4">
        <w:rPr>
          <w:b/>
          <w:bCs/>
          <w:sz w:val="18"/>
          <w:szCs w:val="18"/>
        </w:rPr>
        <w:t>peringatan</w:t>
      </w:r>
      <w:proofErr w:type="spellEnd"/>
      <w:r w:rsidR="007643B4" w:rsidRPr="007643B4">
        <w:rPr>
          <w:b/>
          <w:bCs/>
          <w:sz w:val="18"/>
          <w:szCs w:val="18"/>
        </w:rPr>
        <w:t xml:space="preserve"> </w:t>
      </w:r>
      <w:proofErr w:type="spellStart"/>
      <w:r w:rsidR="007643B4" w:rsidRPr="007643B4">
        <w:rPr>
          <w:b/>
          <w:bCs/>
          <w:sz w:val="18"/>
          <w:szCs w:val="18"/>
        </w:rPr>
        <w:t>dini</w:t>
      </w:r>
      <w:proofErr w:type="spellEnd"/>
      <w:r w:rsidR="007643B4" w:rsidRPr="007643B4">
        <w:rPr>
          <w:b/>
          <w:bCs/>
          <w:sz w:val="18"/>
          <w:szCs w:val="18"/>
        </w:rPr>
        <w:t xml:space="preserve"> untuk </w:t>
      </w:r>
      <w:proofErr w:type="spellStart"/>
      <w:r w:rsidR="007643B4" w:rsidRPr="007643B4">
        <w:rPr>
          <w:b/>
          <w:bCs/>
          <w:sz w:val="18"/>
          <w:szCs w:val="18"/>
        </w:rPr>
        <w:t>pengendalian</w:t>
      </w:r>
      <w:proofErr w:type="spellEnd"/>
      <w:r w:rsidR="007643B4" w:rsidRPr="007643B4">
        <w:rPr>
          <w:b/>
          <w:bCs/>
          <w:sz w:val="18"/>
          <w:szCs w:val="18"/>
        </w:rPr>
        <w:t xml:space="preserve"> </w:t>
      </w:r>
      <w:proofErr w:type="spellStart"/>
      <w:r w:rsidR="007643B4" w:rsidRPr="007643B4">
        <w:rPr>
          <w:b/>
          <w:bCs/>
          <w:sz w:val="18"/>
          <w:szCs w:val="18"/>
        </w:rPr>
        <w:t>penyakit</w:t>
      </w:r>
      <w:proofErr w:type="spellEnd"/>
      <w:r w:rsidR="007643B4" w:rsidRPr="007643B4">
        <w:rPr>
          <w:b/>
          <w:bCs/>
          <w:sz w:val="18"/>
          <w:szCs w:val="18"/>
        </w:rPr>
        <w:t xml:space="preserve"> </w:t>
      </w:r>
      <w:proofErr w:type="spellStart"/>
      <w:r w:rsidR="007643B4" w:rsidRPr="007643B4">
        <w:rPr>
          <w:b/>
          <w:bCs/>
          <w:sz w:val="18"/>
          <w:szCs w:val="18"/>
        </w:rPr>
        <w:t>tanaman</w:t>
      </w:r>
      <w:proofErr w:type="spellEnd"/>
      <w:r w:rsidR="007643B4" w:rsidRPr="007643B4">
        <w:rPr>
          <w:b/>
          <w:bCs/>
          <w:sz w:val="18"/>
          <w:szCs w:val="18"/>
        </w:rPr>
        <w:t>.</w:t>
      </w:r>
    </w:p>
    <w:p w14:paraId="54C23E26" w14:textId="5FFFDFCE" w:rsidR="00651DD0" w:rsidRPr="007643B4" w:rsidRDefault="00E03B95">
      <w:pPr>
        <w:pBdr>
          <w:top w:val="nil"/>
          <w:left w:val="nil"/>
          <w:bottom w:val="nil"/>
          <w:right w:val="nil"/>
          <w:between w:val="nil"/>
        </w:pBdr>
        <w:spacing w:after="120"/>
        <w:ind w:firstLine="274"/>
        <w:jc w:val="both"/>
        <w:rPr>
          <w:b/>
          <w:bCs/>
          <w:iCs/>
          <w:color w:val="000000"/>
          <w:sz w:val="18"/>
          <w:szCs w:val="18"/>
        </w:rPr>
      </w:pPr>
      <w:r>
        <w:rPr>
          <w:b/>
          <w:i/>
          <w:color w:val="000000"/>
          <w:sz w:val="18"/>
          <w:szCs w:val="18"/>
        </w:rPr>
        <w:t xml:space="preserve">Kata </w:t>
      </w:r>
      <w:proofErr w:type="spellStart"/>
      <w:r>
        <w:rPr>
          <w:b/>
          <w:i/>
          <w:color w:val="000000"/>
          <w:sz w:val="18"/>
          <w:szCs w:val="18"/>
        </w:rPr>
        <w:t>kunci</w:t>
      </w:r>
      <w:proofErr w:type="spellEnd"/>
      <w:r>
        <w:rPr>
          <w:b/>
          <w:i/>
          <w:color w:val="000000"/>
          <w:sz w:val="18"/>
          <w:szCs w:val="18"/>
        </w:rPr>
        <w:t xml:space="preserve">— </w:t>
      </w:r>
      <w:r w:rsidR="007643B4" w:rsidRPr="007643B4">
        <w:rPr>
          <w:b/>
          <w:bCs/>
        </w:rPr>
        <w:t xml:space="preserve">LSTM, </w:t>
      </w:r>
      <w:proofErr w:type="spellStart"/>
      <w:r w:rsidR="007643B4" w:rsidRPr="007643B4">
        <w:rPr>
          <w:b/>
          <w:bCs/>
        </w:rPr>
        <w:t>penyakit</w:t>
      </w:r>
      <w:proofErr w:type="spellEnd"/>
      <w:r w:rsidR="007643B4" w:rsidRPr="007643B4">
        <w:rPr>
          <w:b/>
          <w:bCs/>
        </w:rPr>
        <w:t xml:space="preserve"> </w:t>
      </w:r>
      <w:proofErr w:type="spellStart"/>
      <w:r w:rsidR="007643B4" w:rsidRPr="007643B4">
        <w:rPr>
          <w:b/>
          <w:bCs/>
        </w:rPr>
        <w:t>blas</w:t>
      </w:r>
      <w:proofErr w:type="spellEnd"/>
      <w:r w:rsidR="007643B4" w:rsidRPr="007643B4">
        <w:rPr>
          <w:b/>
          <w:bCs/>
        </w:rPr>
        <w:t xml:space="preserve">, </w:t>
      </w:r>
      <w:proofErr w:type="spellStart"/>
      <w:r w:rsidR="007643B4" w:rsidRPr="007643B4">
        <w:rPr>
          <w:b/>
          <w:bCs/>
        </w:rPr>
        <w:t>prediksi</w:t>
      </w:r>
      <w:proofErr w:type="spellEnd"/>
      <w:r w:rsidR="007643B4" w:rsidRPr="007643B4">
        <w:rPr>
          <w:b/>
          <w:bCs/>
        </w:rPr>
        <w:t xml:space="preserve">, </w:t>
      </w:r>
      <w:proofErr w:type="spellStart"/>
      <w:r w:rsidR="007643B4" w:rsidRPr="007643B4">
        <w:rPr>
          <w:b/>
          <w:bCs/>
        </w:rPr>
        <w:t>iklim</w:t>
      </w:r>
      <w:proofErr w:type="spellEnd"/>
      <w:r w:rsidR="007643B4" w:rsidRPr="007643B4">
        <w:rPr>
          <w:b/>
          <w:bCs/>
        </w:rPr>
        <w:t xml:space="preserve">, </w:t>
      </w:r>
      <w:proofErr w:type="spellStart"/>
      <w:r w:rsidR="007643B4" w:rsidRPr="007643B4">
        <w:rPr>
          <w:b/>
          <w:bCs/>
        </w:rPr>
        <w:t>padi</w:t>
      </w:r>
      <w:proofErr w:type="spellEnd"/>
      <w:r w:rsidR="007643B4" w:rsidRPr="007643B4">
        <w:rPr>
          <w:b/>
          <w:bCs/>
        </w:rPr>
        <w:t xml:space="preserve">, </w:t>
      </w:r>
      <w:proofErr w:type="spellStart"/>
      <w:r w:rsidR="007643B4" w:rsidRPr="007643B4">
        <w:rPr>
          <w:b/>
          <w:bCs/>
        </w:rPr>
        <w:t>Lamongan</w:t>
      </w:r>
      <w:proofErr w:type="spellEnd"/>
      <w:r w:rsidR="007643B4" w:rsidRPr="007643B4">
        <w:rPr>
          <w:b/>
          <w:bCs/>
        </w:rPr>
        <w:t>.</w:t>
      </w:r>
    </w:p>
    <w:p w14:paraId="3AD72041" w14:textId="77777777" w:rsidR="00651DD0" w:rsidRPr="00335555" w:rsidRDefault="00651DD0" w:rsidP="00335555">
      <w:pPr>
        <w:pBdr>
          <w:top w:val="nil"/>
          <w:left w:val="nil"/>
          <w:bottom w:val="nil"/>
          <w:right w:val="nil"/>
          <w:between w:val="nil"/>
        </w:pBdr>
        <w:spacing w:after="120"/>
        <w:ind w:firstLine="274"/>
        <w:rPr>
          <w:color w:val="000000"/>
          <w:sz w:val="18"/>
          <w:szCs w:val="18"/>
        </w:rPr>
      </w:pPr>
    </w:p>
    <w:p w14:paraId="69FD3F64" w14:textId="3F6400FC" w:rsidR="00651DD0" w:rsidRPr="00335555" w:rsidRDefault="00E03B95" w:rsidP="00B5465D">
      <w:pPr>
        <w:pStyle w:val="ListParagraph"/>
        <w:numPr>
          <w:ilvl w:val="0"/>
          <w:numId w:val="10"/>
        </w:numPr>
        <w:pBdr>
          <w:top w:val="nil"/>
          <w:left w:val="nil"/>
          <w:bottom w:val="nil"/>
          <w:right w:val="nil"/>
          <w:between w:val="nil"/>
        </w:pBdr>
        <w:spacing w:after="120"/>
        <w:jc w:val="center"/>
        <w:outlineLvl w:val="0"/>
        <w:rPr>
          <w:rFonts w:ascii="Times New Roman" w:hAnsi="Times New Roman" w:cs="Times New Roman"/>
          <w:color w:val="000000"/>
          <w:sz w:val="18"/>
          <w:szCs w:val="18"/>
        </w:rPr>
      </w:pPr>
      <w:r w:rsidRPr="00335555">
        <w:rPr>
          <w:rFonts w:ascii="Times New Roman" w:hAnsi="Times New Roman" w:cs="Times New Roman"/>
          <w:color w:val="000000"/>
          <w:sz w:val="18"/>
          <w:szCs w:val="18"/>
        </w:rPr>
        <w:t>PENDAHULUAN</w:t>
      </w:r>
    </w:p>
    <w:p w14:paraId="3EC9C01F" w14:textId="26D34192" w:rsidR="00290DF1" w:rsidRPr="00290DF1" w:rsidRDefault="00290DF1" w:rsidP="00290DF1">
      <w:pPr>
        <w:pStyle w:val="NormalWeb"/>
        <w:ind w:firstLine="360"/>
        <w:jc w:val="both"/>
        <w:rPr>
          <w:sz w:val="20"/>
          <w:szCs w:val="20"/>
        </w:rPr>
      </w:pPr>
      <w:proofErr w:type="spellStart"/>
      <w:r w:rsidRPr="00290DF1">
        <w:rPr>
          <w:sz w:val="20"/>
          <w:szCs w:val="20"/>
        </w:rPr>
        <w:t>Perubahan</w:t>
      </w:r>
      <w:proofErr w:type="spellEnd"/>
      <w:r w:rsidRPr="00290DF1">
        <w:rPr>
          <w:sz w:val="20"/>
          <w:szCs w:val="20"/>
        </w:rPr>
        <w:t xml:space="preserve"> </w:t>
      </w:r>
      <w:proofErr w:type="spellStart"/>
      <w:r w:rsidRPr="00290DF1">
        <w:rPr>
          <w:sz w:val="20"/>
          <w:szCs w:val="20"/>
        </w:rPr>
        <w:t>iklim</w:t>
      </w:r>
      <w:proofErr w:type="spellEnd"/>
      <w:r w:rsidRPr="00290DF1">
        <w:rPr>
          <w:sz w:val="20"/>
          <w:szCs w:val="20"/>
        </w:rPr>
        <w:t xml:space="preserve"> global </w:t>
      </w:r>
      <w:proofErr w:type="spellStart"/>
      <w:r w:rsidRPr="00290DF1">
        <w:rPr>
          <w:sz w:val="20"/>
          <w:szCs w:val="20"/>
        </w:rPr>
        <w:t>telah</w:t>
      </w:r>
      <w:proofErr w:type="spellEnd"/>
      <w:r w:rsidRPr="00290DF1">
        <w:rPr>
          <w:sz w:val="20"/>
          <w:szCs w:val="20"/>
        </w:rPr>
        <w:t xml:space="preserve"> </w:t>
      </w:r>
      <w:proofErr w:type="spellStart"/>
      <w:r w:rsidRPr="00290DF1">
        <w:rPr>
          <w:sz w:val="20"/>
          <w:szCs w:val="20"/>
        </w:rPr>
        <w:t>mengganggu</w:t>
      </w:r>
      <w:proofErr w:type="spellEnd"/>
      <w:r w:rsidRPr="00290DF1">
        <w:rPr>
          <w:sz w:val="20"/>
          <w:szCs w:val="20"/>
        </w:rPr>
        <w:t xml:space="preserve"> </w:t>
      </w:r>
      <w:proofErr w:type="spellStart"/>
      <w:r w:rsidRPr="00290DF1">
        <w:rPr>
          <w:sz w:val="20"/>
          <w:szCs w:val="20"/>
        </w:rPr>
        <w:t>kestabilan</w:t>
      </w:r>
      <w:proofErr w:type="spellEnd"/>
      <w:r w:rsidRPr="00290DF1">
        <w:rPr>
          <w:sz w:val="20"/>
          <w:szCs w:val="20"/>
        </w:rPr>
        <w:t xml:space="preserve"> </w:t>
      </w:r>
      <w:proofErr w:type="spellStart"/>
      <w:r w:rsidRPr="00290DF1">
        <w:rPr>
          <w:sz w:val="20"/>
          <w:szCs w:val="20"/>
        </w:rPr>
        <w:t>cuaca</w:t>
      </w:r>
      <w:proofErr w:type="spellEnd"/>
      <w:r w:rsidRPr="00290DF1">
        <w:rPr>
          <w:sz w:val="20"/>
          <w:szCs w:val="20"/>
        </w:rPr>
        <w:t xml:space="preserve">, </w:t>
      </w:r>
      <w:proofErr w:type="spellStart"/>
      <w:r w:rsidRPr="00290DF1">
        <w:rPr>
          <w:sz w:val="20"/>
          <w:szCs w:val="20"/>
        </w:rPr>
        <w:t>memperparah</w:t>
      </w:r>
      <w:proofErr w:type="spellEnd"/>
      <w:r w:rsidRPr="00290DF1">
        <w:rPr>
          <w:sz w:val="20"/>
          <w:szCs w:val="20"/>
        </w:rPr>
        <w:t xml:space="preserve"> </w:t>
      </w:r>
      <w:proofErr w:type="spellStart"/>
      <w:r w:rsidRPr="00290DF1">
        <w:rPr>
          <w:sz w:val="20"/>
          <w:szCs w:val="20"/>
        </w:rPr>
        <w:t>ketidakteraturan</w:t>
      </w:r>
      <w:proofErr w:type="spellEnd"/>
      <w:r w:rsidRPr="00290DF1">
        <w:rPr>
          <w:sz w:val="20"/>
          <w:szCs w:val="20"/>
        </w:rPr>
        <w:t xml:space="preserve"> </w:t>
      </w:r>
      <w:proofErr w:type="spellStart"/>
      <w:r w:rsidRPr="00290DF1">
        <w:rPr>
          <w:sz w:val="20"/>
          <w:szCs w:val="20"/>
        </w:rPr>
        <w:t>musim</w:t>
      </w:r>
      <w:proofErr w:type="spellEnd"/>
      <w:r w:rsidRPr="00290DF1">
        <w:rPr>
          <w:sz w:val="20"/>
          <w:szCs w:val="20"/>
        </w:rPr>
        <w:t xml:space="preserve">, dan </w:t>
      </w:r>
      <w:proofErr w:type="spellStart"/>
      <w:r w:rsidRPr="00290DF1">
        <w:rPr>
          <w:sz w:val="20"/>
          <w:szCs w:val="20"/>
        </w:rPr>
        <w:t>meningkatkan</w:t>
      </w:r>
      <w:proofErr w:type="spellEnd"/>
      <w:r w:rsidRPr="00290DF1">
        <w:rPr>
          <w:sz w:val="20"/>
          <w:szCs w:val="20"/>
        </w:rPr>
        <w:t xml:space="preserve"> </w:t>
      </w:r>
      <w:proofErr w:type="spellStart"/>
      <w:r w:rsidRPr="00290DF1">
        <w:rPr>
          <w:sz w:val="20"/>
          <w:szCs w:val="20"/>
        </w:rPr>
        <w:t>risiko</w:t>
      </w:r>
      <w:proofErr w:type="spellEnd"/>
      <w:r w:rsidRPr="00290DF1">
        <w:rPr>
          <w:sz w:val="20"/>
          <w:szCs w:val="20"/>
        </w:rPr>
        <w:t xml:space="preserve"> bagi </w:t>
      </w:r>
      <w:proofErr w:type="spellStart"/>
      <w:r w:rsidRPr="00290DF1">
        <w:rPr>
          <w:sz w:val="20"/>
          <w:szCs w:val="20"/>
        </w:rPr>
        <w:t>sektor</w:t>
      </w:r>
      <w:proofErr w:type="spellEnd"/>
      <w:r w:rsidRPr="00290DF1">
        <w:rPr>
          <w:sz w:val="20"/>
          <w:szCs w:val="20"/>
        </w:rPr>
        <w:t xml:space="preserve"> </w:t>
      </w:r>
      <w:proofErr w:type="spellStart"/>
      <w:r w:rsidRPr="00290DF1">
        <w:rPr>
          <w:sz w:val="20"/>
          <w:szCs w:val="20"/>
        </w:rPr>
        <w:t>pertanian</w:t>
      </w:r>
      <w:proofErr w:type="spellEnd"/>
      <w:r w:rsidRPr="00290DF1">
        <w:rPr>
          <w:sz w:val="20"/>
          <w:szCs w:val="20"/>
        </w:rPr>
        <w:t xml:space="preserve">. </w:t>
      </w:r>
      <w:proofErr w:type="spellStart"/>
      <w:r w:rsidRPr="00290DF1">
        <w:rPr>
          <w:sz w:val="20"/>
          <w:szCs w:val="20"/>
        </w:rPr>
        <w:t>Peningkatan</w:t>
      </w:r>
      <w:proofErr w:type="spellEnd"/>
      <w:r w:rsidRPr="00290DF1">
        <w:rPr>
          <w:sz w:val="20"/>
          <w:szCs w:val="20"/>
        </w:rPr>
        <w:t xml:space="preserve"> </w:t>
      </w:r>
      <w:proofErr w:type="spellStart"/>
      <w:r w:rsidRPr="00290DF1">
        <w:rPr>
          <w:sz w:val="20"/>
          <w:szCs w:val="20"/>
        </w:rPr>
        <w:t>konsentrasi</w:t>
      </w:r>
      <w:proofErr w:type="spellEnd"/>
      <w:r w:rsidRPr="00290DF1">
        <w:rPr>
          <w:sz w:val="20"/>
          <w:szCs w:val="20"/>
        </w:rPr>
        <w:t xml:space="preserve"> CO₂ </w:t>
      </w:r>
      <w:proofErr w:type="spellStart"/>
      <w:r w:rsidRPr="00290DF1">
        <w:rPr>
          <w:sz w:val="20"/>
          <w:szCs w:val="20"/>
        </w:rPr>
        <w:t>sebesar</w:t>
      </w:r>
      <w:proofErr w:type="spellEnd"/>
      <w:r w:rsidRPr="00290DF1">
        <w:rPr>
          <w:sz w:val="20"/>
          <w:szCs w:val="20"/>
        </w:rPr>
        <w:t xml:space="preserve"> 30% </w:t>
      </w:r>
      <w:r w:rsidR="007643B4">
        <w:rPr>
          <w:sz w:val="20"/>
          <w:szCs w:val="20"/>
        </w:rPr>
        <w:fldChar w:fldCharType="begin" w:fldLock="1"/>
      </w:r>
      <w:r w:rsidR="007643B4">
        <w:rPr>
          <w:sz w:val="20"/>
          <w:szCs w:val="20"/>
        </w:rPr>
        <w:instrText>ADDIN CSL_CITATION {"citationItems":[{"id":"ITEM-1","itemData":{"URL":"https://www.un.org/en/climatechange/what-is-climate-change","accessed":{"date-parts":[["2024","11","30"]]},"author":[{"dropping-particle":"","family":"United Nations","given":"","non-dropping-particle":"","parse-names":false,"suffix":""}],"id":"ITEM-1","issued":{"date-parts":[["2023"]]},"title":"What is climate change?","type":"webpage"},"uris":["http://www.mendeley.com/documents/?uuid=1aea4a73-e90e-4551-aac9-3aaf67806a1f"]}],"mendeley":{"formattedCitation":"[1]","plainTextFormattedCitation":"[1]","previouslyFormattedCitation":"[1]"},"properties":{"noteIndex":0},"schema":"https://github.com/citation-style-language/schema/raw/master/csl-citation.json"}</w:instrText>
      </w:r>
      <w:r w:rsidR="007643B4">
        <w:rPr>
          <w:sz w:val="20"/>
          <w:szCs w:val="20"/>
        </w:rPr>
        <w:fldChar w:fldCharType="separate"/>
      </w:r>
      <w:r w:rsidR="007643B4" w:rsidRPr="007643B4">
        <w:rPr>
          <w:noProof/>
          <w:sz w:val="20"/>
          <w:szCs w:val="20"/>
        </w:rPr>
        <w:t>[1]</w:t>
      </w:r>
      <w:r w:rsidR="007643B4">
        <w:rPr>
          <w:sz w:val="20"/>
          <w:szCs w:val="20"/>
        </w:rPr>
        <w:fldChar w:fldCharType="end"/>
      </w:r>
      <w:r w:rsidR="007643B4">
        <w:rPr>
          <w:sz w:val="20"/>
          <w:szCs w:val="20"/>
        </w:rPr>
        <w:t xml:space="preserve"> </w:t>
      </w:r>
      <w:proofErr w:type="spellStart"/>
      <w:r w:rsidRPr="00290DF1">
        <w:rPr>
          <w:sz w:val="20"/>
          <w:szCs w:val="20"/>
        </w:rPr>
        <w:t>menyebabkan</w:t>
      </w:r>
      <w:proofErr w:type="spellEnd"/>
      <w:r w:rsidRPr="00290DF1">
        <w:rPr>
          <w:sz w:val="20"/>
          <w:szCs w:val="20"/>
        </w:rPr>
        <w:t xml:space="preserve"> </w:t>
      </w:r>
      <w:proofErr w:type="spellStart"/>
      <w:r w:rsidRPr="00290DF1">
        <w:rPr>
          <w:sz w:val="20"/>
          <w:szCs w:val="20"/>
        </w:rPr>
        <w:t>intensitas</w:t>
      </w:r>
      <w:proofErr w:type="spellEnd"/>
      <w:r w:rsidRPr="00290DF1">
        <w:rPr>
          <w:sz w:val="20"/>
          <w:szCs w:val="20"/>
        </w:rPr>
        <w:t xml:space="preserve"> </w:t>
      </w:r>
      <w:proofErr w:type="spellStart"/>
      <w:r w:rsidRPr="00290DF1">
        <w:rPr>
          <w:sz w:val="20"/>
          <w:szCs w:val="20"/>
        </w:rPr>
        <w:t>fenomena</w:t>
      </w:r>
      <w:proofErr w:type="spellEnd"/>
      <w:r w:rsidRPr="00290DF1">
        <w:rPr>
          <w:sz w:val="20"/>
          <w:szCs w:val="20"/>
        </w:rPr>
        <w:t xml:space="preserve"> </w:t>
      </w:r>
      <w:proofErr w:type="spellStart"/>
      <w:r w:rsidRPr="00290DF1">
        <w:rPr>
          <w:sz w:val="20"/>
          <w:szCs w:val="20"/>
        </w:rPr>
        <w:t>ekstrem</w:t>
      </w:r>
      <w:proofErr w:type="spellEnd"/>
      <w:r w:rsidRPr="00290DF1">
        <w:rPr>
          <w:sz w:val="20"/>
          <w:szCs w:val="20"/>
        </w:rPr>
        <w:t xml:space="preserve"> </w:t>
      </w:r>
      <w:proofErr w:type="spellStart"/>
      <w:r w:rsidRPr="00290DF1">
        <w:rPr>
          <w:sz w:val="20"/>
          <w:szCs w:val="20"/>
        </w:rPr>
        <w:t>seperti</w:t>
      </w:r>
      <w:proofErr w:type="spellEnd"/>
      <w:r w:rsidRPr="00290DF1">
        <w:rPr>
          <w:sz w:val="20"/>
          <w:szCs w:val="20"/>
        </w:rPr>
        <w:t xml:space="preserve"> El-Niño dan La-Niña </w:t>
      </w:r>
      <w:proofErr w:type="spellStart"/>
      <w:r w:rsidRPr="00290DF1">
        <w:rPr>
          <w:sz w:val="20"/>
          <w:szCs w:val="20"/>
        </w:rPr>
        <w:t>meningkat</w:t>
      </w:r>
      <w:proofErr w:type="spellEnd"/>
      <w:r w:rsidRPr="00290DF1">
        <w:rPr>
          <w:sz w:val="20"/>
          <w:szCs w:val="20"/>
        </w:rPr>
        <w:t xml:space="preserve">, yang </w:t>
      </w:r>
      <w:proofErr w:type="spellStart"/>
      <w:r w:rsidRPr="00290DF1">
        <w:rPr>
          <w:sz w:val="20"/>
          <w:szCs w:val="20"/>
        </w:rPr>
        <w:t>berdampak</w:t>
      </w:r>
      <w:proofErr w:type="spellEnd"/>
      <w:r w:rsidRPr="00290DF1">
        <w:rPr>
          <w:sz w:val="20"/>
          <w:szCs w:val="20"/>
        </w:rPr>
        <w:t xml:space="preserve"> langsung pada </w:t>
      </w:r>
      <w:proofErr w:type="spellStart"/>
      <w:r w:rsidRPr="00290DF1">
        <w:rPr>
          <w:sz w:val="20"/>
          <w:szCs w:val="20"/>
        </w:rPr>
        <w:t>produktivitas</w:t>
      </w:r>
      <w:proofErr w:type="spellEnd"/>
      <w:r w:rsidRPr="00290DF1">
        <w:rPr>
          <w:sz w:val="20"/>
          <w:szCs w:val="20"/>
        </w:rPr>
        <w:t xml:space="preserve"> </w:t>
      </w:r>
      <w:proofErr w:type="spellStart"/>
      <w:r w:rsidRPr="00290DF1">
        <w:rPr>
          <w:sz w:val="20"/>
          <w:szCs w:val="20"/>
        </w:rPr>
        <w:t>tanaman</w:t>
      </w:r>
      <w:proofErr w:type="spellEnd"/>
      <w:r w:rsidRPr="00290DF1">
        <w:rPr>
          <w:sz w:val="20"/>
          <w:szCs w:val="20"/>
        </w:rPr>
        <w:t xml:space="preserve"> </w:t>
      </w:r>
      <w:proofErr w:type="spellStart"/>
      <w:r w:rsidRPr="00290DF1">
        <w:rPr>
          <w:sz w:val="20"/>
          <w:szCs w:val="20"/>
        </w:rPr>
        <w:t>pangan</w:t>
      </w:r>
      <w:proofErr w:type="spellEnd"/>
      <w:r w:rsidRPr="00290DF1">
        <w:rPr>
          <w:sz w:val="20"/>
          <w:szCs w:val="20"/>
        </w:rPr>
        <w:t xml:space="preserve">. Sektor </w:t>
      </w:r>
      <w:proofErr w:type="spellStart"/>
      <w:r w:rsidRPr="00290DF1">
        <w:rPr>
          <w:sz w:val="20"/>
          <w:szCs w:val="20"/>
        </w:rPr>
        <w:t>pertanian</w:t>
      </w:r>
      <w:proofErr w:type="spellEnd"/>
      <w:r w:rsidRPr="00290DF1">
        <w:rPr>
          <w:sz w:val="20"/>
          <w:szCs w:val="20"/>
        </w:rPr>
        <w:t xml:space="preserve"> di Indonesia </w:t>
      </w:r>
      <w:proofErr w:type="spellStart"/>
      <w:r w:rsidRPr="00290DF1">
        <w:rPr>
          <w:sz w:val="20"/>
          <w:szCs w:val="20"/>
        </w:rPr>
        <w:t>menyumbang</w:t>
      </w:r>
      <w:proofErr w:type="spellEnd"/>
      <w:r w:rsidRPr="00290DF1">
        <w:rPr>
          <w:sz w:val="20"/>
          <w:szCs w:val="20"/>
        </w:rPr>
        <w:t xml:space="preserve"> 13,57% </w:t>
      </w:r>
      <w:proofErr w:type="spellStart"/>
      <w:r w:rsidRPr="00290DF1">
        <w:rPr>
          <w:sz w:val="20"/>
          <w:szCs w:val="20"/>
        </w:rPr>
        <w:t>dari</w:t>
      </w:r>
      <w:proofErr w:type="spellEnd"/>
      <w:r w:rsidRPr="00290DF1">
        <w:rPr>
          <w:sz w:val="20"/>
          <w:szCs w:val="20"/>
        </w:rPr>
        <w:t xml:space="preserve"> PDB pada </w:t>
      </w:r>
      <w:proofErr w:type="spellStart"/>
      <w:r w:rsidRPr="00290DF1">
        <w:rPr>
          <w:sz w:val="20"/>
          <w:szCs w:val="20"/>
        </w:rPr>
        <w:t>triwulan</w:t>
      </w:r>
      <w:proofErr w:type="spellEnd"/>
      <w:r w:rsidRPr="00290DF1">
        <w:rPr>
          <w:sz w:val="20"/>
          <w:szCs w:val="20"/>
        </w:rPr>
        <w:t xml:space="preserve"> II </w:t>
      </w:r>
      <w:proofErr w:type="spellStart"/>
      <w:r w:rsidRPr="00290DF1">
        <w:rPr>
          <w:sz w:val="20"/>
          <w:szCs w:val="20"/>
        </w:rPr>
        <w:t>tahun</w:t>
      </w:r>
      <w:proofErr w:type="spellEnd"/>
      <w:r w:rsidRPr="00290DF1">
        <w:rPr>
          <w:sz w:val="20"/>
          <w:szCs w:val="20"/>
        </w:rPr>
        <w:t xml:space="preserve"> 2023, </w:t>
      </w:r>
      <w:proofErr w:type="spellStart"/>
      <w:r w:rsidRPr="00290DF1">
        <w:rPr>
          <w:sz w:val="20"/>
          <w:szCs w:val="20"/>
        </w:rPr>
        <w:t>menjadikannya</w:t>
      </w:r>
      <w:proofErr w:type="spellEnd"/>
      <w:r w:rsidRPr="00290DF1">
        <w:rPr>
          <w:sz w:val="20"/>
          <w:szCs w:val="20"/>
        </w:rPr>
        <w:t xml:space="preserve"> </w:t>
      </w:r>
      <w:proofErr w:type="spellStart"/>
      <w:r w:rsidRPr="00290DF1">
        <w:rPr>
          <w:sz w:val="20"/>
          <w:szCs w:val="20"/>
        </w:rPr>
        <w:t>sektor</w:t>
      </w:r>
      <w:proofErr w:type="spellEnd"/>
      <w:r w:rsidRPr="00290DF1">
        <w:rPr>
          <w:sz w:val="20"/>
          <w:szCs w:val="20"/>
        </w:rPr>
        <w:t xml:space="preserve"> vital bagi </w:t>
      </w:r>
      <w:proofErr w:type="spellStart"/>
      <w:r w:rsidRPr="00290DF1">
        <w:rPr>
          <w:sz w:val="20"/>
          <w:szCs w:val="20"/>
        </w:rPr>
        <w:t>ketahanan</w:t>
      </w:r>
      <w:proofErr w:type="spellEnd"/>
      <w:r w:rsidRPr="00290DF1">
        <w:rPr>
          <w:sz w:val="20"/>
          <w:szCs w:val="20"/>
        </w:rPr>
        <w:t xml:space="preserve"> </w:t>
      </w:r>
      <w:proofErr w:type="spellStart"/>
      <w:r w:rsidRPr="00290DF1">
        <w:rPr>
          <w:sz w:val="20"/>
          <w:szCs w:val="20"/>
        </w:rPr>
        <w:t>pangan</w:t>
      </w:r>
      <w:proofErr w:type="spellEnd"/>
      <w:r w:rsidRPr="00290DF1">
        <w:rPr>
          <w:sz w:val="20"/>
          <w:szCs w:val="20"/>
        </w:rPr>
        <w:t xml:space="preserve"> </w:t>
      </w:r>
      <w:r w:rsidR="007643B4">
        <w:rPr>
          <w:sz w:val="20"/>
          <w:szCs w:val="20"/>
        </w:rPr>
        <w:fldChar w:fldCharType="begin" w:fldLock="1"/>
      </w:r>
      <w:r w:rsidR="007643B4">
        <w:rPr>
          <w:sz w:val="20"/>
          <w:szCs w:val="20"/>
        </w:rPr>
        <w:instrText>ADDIN CSL_CITATION {"citationItems":[{"id":"ITEM-1","itemData":{"abstract":"Selama 2018 sampai 2021, lapangan usaha pertanian secara luas (termasuk kehutanan dan perikanan) menduduki peringkat kedua setelah sektor industri pengolahan dengan rata-rata kontribusi sebesar 13,22% terhadap PDB Indonesia, dengan kontribusi pertanian sempit (tanpa kehutanan dan perikanan) sebesar 9,82%. Sebelum terjadi pandemi Covid-19, tahun 2018 dan 2019 ekonomi Indonesia tumbuh sebesar 5,17% dan 5,02%. Pandemi Covid-19 yang mulai dirasakan Indonesia di awal 2020, telah menimbulkan dampak multisektoral, diantaranya menganggu pertumbuhan ekonomi negara-negara di dunia termasuk di Indonesia. Terlihat dengan terjadinya kontraksi pertumbuhan (negatif) ekonomi Indonesia menjadi -2,07%. Pada saat yang sama negara Amerika Serikat, Jepang, Jerman, Malaysia, Thailand, India dan Inggris tahun 2020 juga mengalami kontraksi negatif lebih besar dibandingkan Indonesia yaitu masing-masing sebesar -3,4%, -4,51%, -4,57%, -5,65%, -6,2%, -6,6% dan -9,27% (https://databank.worldbank.org/). Sektor pertanian tahun 2020 dalam kondisi pandemi covid-19 masih mampu mempertahankan pertumbuhan yang positif, laju pertumbuhan PDB sektor pertanian secara luas meningkat sebesar 1,77% dan tahun 2021 sebesar 1,84%. Demikian pula PDB pertanian sempit meningkat 2,13%, dan tahun 2021 sebesar 1,08%. Perkembangan PDB sektor pertanian luas (termasuk kehutanan dan perikanan) atas dasar harga berlaku tahun 2018 sebesar Rp 1.900,6 triliun meningkat menjadi Rp 2.253,8 triliun pada tahun 2021. Kondisi demikian juga terjadi di sektor pertanian sempit, yaitu tahun 2018 sebesar Rp 1.417,3 triliun menjadi Rp 1.672,3 triliun di tahun 2021. Tahun 2021 mulai terjadi pemulihan ekonomi Indonesia seiring dengan meningkatnya mobilitas masyarakat sebagai imbas dilonggarkannya pembatasan sosial, pertumbuhan ekonomi menjadi positif kembali menjadi 3,69%. Pertumbuhan ekonomi Indonesia secara triwulanan (q-to-q), memiliki pola yang sangat dipengaruhi oleh faktor musiman. Pada triwulan I dan IV pada umumnya terjadi kontraksi pertumbuhan (negatif), sebaliknya pada triwulan II dan III terjadi pertumbuhan positif. Anomali terjadi pada triwulan II tahun 2020 (angka sementara) telihat ekonomi Indonesia tumbuh negatif (q- to-q) sebesar -4,19% sebagai dampak pandemi Covid-19, namun demikian triwulan III justru mengalami pertumbuhan positif yang cukup tinggi mencapai 5,05%, juga terjadi anomali kearah positif pada triwulan IV tahun 2021yaitu mengalami pertumbuhan positif sebesar 1,04%. Sub sektor perkebunan merupakan …","author":[{"dropping-particle":"","family":"Pertanian","given":"Kementerian","non-dropping-particle":"","parse-names":false,"suffix":""}],"container-title":"Pusat Data dan Sistem Informasi Pertanian","id":"ITEM-1","issued":{"date-parts":[["2023"]]},"page":"47","title":"analisis PDB sektor pertanian tahun 2023","type":"article-journal"},"uris":["http://www.mendeley.com/documents/?uuid=271c3c64-cace-4448-a6e2-b3ec7ad674df"]}],"mendeley":{"formattedCitation":"[2]","plainTextFormattedCitation":"[2]","previouslyFormattedCitation":"[2]"},"properties":{"noteIndex":0},"schema":"https://github.com/citation-style-language/schema/raw/master/csl-citation.json"}</w:instrText>
      </w:r>
      <w:r w:rsidR="007643B4">
        <w:rPr>
          <w:sz w:val="20"/>
          <w:szCs w:val="20"/>
        </w:rPr>
        <w:fldChar w:fldCharType="separate"/>
      </w:r>
      <w:r w:rsidR="007643B4" w:rsidRPr="007643B4">
        <w:rPr>
          <w:noProof/>
          <w:sz w:val="20"/>
          <w:szCs w:val="20"/>
        </w:rPr>
        <w:t>[2]</w:t>
      </w:r>
      <w:r w:rsidR="007643B4">
        <w:rPr>
          <w:sz w:val="20"/>
          <w:szCs w:val="20"/>
        </w:rPr>
        <w:fldChar w:fldCharType="end"/>
      </w:r>
      <w:r w:rsidRPr="00290DF1">
        <w:rPr>
          <w:sz w:val="20"/>
          <w:szCs w:val="20"/>
        </w:rPr>
        <w:t>.</w:t>
      </w:r>
    </w:p>
    <w:p w14:paraId="28DC7EC9" w14:textId="31DCB2C7" w:rsidR="00290DF1" w:rsidRPr="00290DF1" w:rsidRDefault="00290DF1" w:rsidP="00290DF1">
      <w:pPr>
        <w:pStyle w:val="NormalWeb"/>
        <w:ind w:firstLine="360"/>
        <w:jc w:val="both"/>
        <w:rPr>
          <w:sz w:val="20"/>
          <w:szCs w:val="20"/>
        </w:rPr>
      </w:pPr>
      <w:proofErr w:type="spellStart"/>
      <w:r w:rsidRPr="00290DF1">
        <w:rPr>
          <w:sz w:val="20"/>
          <w:szCs w:val="20"/>
        </w:rPr>
        <w:t>Kabupaten</w:t>
      </w:r>
      <w:proofErr w:type="spellEnd"/>
      <w:r w:rsidRPr="00290DF1">
        <w:rPr>
          <w:sz w:val="20"/>
          <w:szCs w:val="20"/>
        </w:rPr>
        <w:t xml:space="preserve"> </w:t>
      </w:r>
      <w:proofErr w:type="spellStart"/>
      <w:r w:rsidRPr="00290DF1">
        <w:rPr>
          <w:sz w:val="20"/>
          <w:szCs w:val="20"/>
        </w:rPr>
        <w:t>Lamongan</w:t>
      </w:r>
      <w:proofErr w:type="spellEnd"/>
      <w:r w:rsidRPr="00290DF1">
        <w:rPr>
          <w:sz w:val="20"/>
          <w:szCs w:val="20"/>
        </w:rPr>
        <w:t xml:space="preserve"> </w:t>
      </w:r>
      <w:proofErr w:type="spellStart"/>
      <w:r w:rsidRPr="00290DF1">
        <w:rPr>
          <w:sz w:val="20"/>
          <w:szCs w:val="20"/>
        </w:rPr>
        <w:t>merupakan</w:t>
      </w:r>
      <w:proofErr w:type="spellEnd"/>
      <w:r w:rsidRPr="00290DF1">
        <w:rPr>
          <w:sz w:val="20"/>
          <w:szCs w:val="20"/>
        </w:rPr>
        <w:t xml:space="preserve"> </w:t>
      </w:r>
      <w:proofErr w:type="spellStart"/>
      <w:r w:rsidRPr="00290DF1">
        <w:rPr>
          <w:sz w:val="20"/>
          <w:szCs w:val="20"/>
        </w:rPr>
        <w:t>penghasil</w:t>
      </w:r>
      <w:proofErr w:type="spellEnd"/>
      <w:r w:rsidRPr="00290DF1">
        <w:rPr>
          <w:sz w:val="20"/>
          <w:szCs w:val="20"/>
        </w:rPr>
        <w:t xml:space="preserve"> </w:t>
      </w:r>
      <w:proofErr w:type="spellStart"/>
      <w:r w:rsidRPr="00290DF1">
        <w:rPr>
          <w:sz w:val="20"/>
          <w:szCs w:val="20"/>
        </w:rPr>
        <w:t>padi</w:t>
      </w:r>
      <w:proofErr w:type="spellEnd"/>
      <w:r w:rsidRPr="00290DF1">
        <w:rPr>
          <w:sz w:val="20"/>
          <w:szCs w:val="20"/>
        </w:rPr>
        <w:t xml:space="preserve"> </w:t>
      </w:r>
      <w:proofErr w:type="spellStart"/>
      <w:r w:rsidRPr="00290DF1">
        <w:rPr>
          <w:sz w:val="20"/>
          <w:szCs w:val="20"/>
        </w:rPr>
        <w:t>terbesar</w:t>
      </w:r>
      <w:proofErr w:type="spellEnd"/>
      <w:r w:rsidRPr="00290DF1">
        <w:rPr>
          <w:sz w:val="20"/>
          <w:szCs w:val="20"/>
        </w:rPr>
        <w:t xml:space="preserve"> di Jawa Timur, dengan </w:t>
      </w:r>
      <w:proofErr w:type="spellStart"/>
      <w:r w:rsidRPr="00290DF1">
        <w:rPr>
          <w:sz w:val="20"/>
          <w:szCs w:val="20"/>
        </w:rPr>
        <w:t>produksi</w:t>
      </w:r>
      <w:proofErr w:type="spellEnd"/>
      <w:r w:rsidRPr="00290DF1">
        <w:rPr>
          <w:sz w:val="20"/>
          <w:szCs w:val="20"/>
        </w:rPr>
        <w:t xml:space="preserve"> </w:t>
      </w:r>
      <w:proofErr w:type="spellStart"/>
      <w:r w:rsidRPr="00290DF1">
        <w:rPr>
          <w:sz w:val="20"/>
          <w:szCs w:val="20"/>
        </w:rPr>
        <w:t>mencapai</w:t>
      </w:r>
      <w:proofErr w:type="spellEnd"/>
      <w:r w:rsidRPr="00290DF1">
        <w:rPr>
          <w:sz w:val="20"/>
          <w:szCs w:val="20"/>
        </w:rPr>
        <w:t xml:space="preserve"> 798,70 </w:t>
      </w:r>
      <w:proofErr w:type="spellStart"/>
      <w:r w:rsidRPr="00290DF1">
        <w:rPr>
          <w:sz w:val="20"/>
          <w:szCs w:val="20"/>
        </w:rPr>
        <w:t>ribu</w:t>
      </w:r>
      <w:proofErr w:type="spellEnd"/>
      <w:r w:rsidRPr="00290DF1">
        <w:rPr>
          <w:sz w:val="20"/>
          <w:szCs w:val="20"/>
        </w:rPr>
        <w:t xml:space="preserve"> ton pada </w:t>
      </w:r>
      <w:proofErr w:type="spellStart"/>
      <w:r w:rsidRPr="00290DF1">
        <w:rPr>
          <w:sz w:val="20"/>
          <w:szCs w:val="20"/>
        </w:rPr>
        <w:t>tahun</w:t>
      </w:r>
      <w:proofErr w:type="spellEnd"/>
      <w:r w:rsidRPr="00290DF1">
        <w:rPr>
          <w:sz w:val="20"/>
          <w:szCs w:val="20"/>
        </w:rPr>
        <w:t xml:space="preserve"> 2023</w:t>
      </w:r>
      <w:r w:rsidR="007643B4">
        <w:rPr>
          <w:sz w:val="20"/>
          <w:szCs w:val="20"/>
        </w:rPr>
        <w:t xml:space="preserve"> </w:t>
      </w:r>
      <w:r w:rsidR="007643B4">
        <w:rPr>
          <w:sz w:val="20"/>
          <w:szCs w:val="20"/>
        </w:rPr>
        <w:fldChar w:fldCharType="begin" w:fldLock="1"/>
      </w:r>
      <w:r w:rsidR="007643B4">
        <w:rPr>
          <w:sz w:val="20"/>
          <w:szCs w:val="20"/>
        </w:rPr>
        <w:instrText>ADDIN CSL_CITATION {"citationItems":[{"id":"ITEM-1","itemData":{"URL":"https://jatim.bps.go.id/id/pressrelease/2023/10/16/1385/produksi-padi-jawa-timur-pada-2023-sekitar-9-59-juta-ton-gabah-kering-giling--gkg-.html","author":[{"dropping-particle":"","family":"Statistik","given":"Badan Pusat","non-dropping-particle":"","parse-names":false,"suffix":""},{"dropping-particle":"","family":"Timur","given":"Provinsi Jawa","non-dropping-particle":"","parse-names":false,"suffix":""}],"container-title":"2023","id":"ITEM-1","issued":{"date-parts":[["0"]]},"title":"Produksi Padi Jawa Timur pada 2023 sekitar 9,59 juta ton gabah kering giling (GKG)","type":"webpage"},"uris":["http://www.mendeley.com/documents/?uuid=de0af631-7c50-4ea8-89fb-5a8a15d19e1b"]}],"mendeley":{"formattedCitation":"[3]","plainTextFormattedCitation":"[3]","previouslyFormattedCitation":"[3]"},"properties":{"noteIndex":0},"schema":"https://github.com/citation-style-language/schema/raw/master/csl-citation.json"}</w:instrText>
      </w:r>
      <w:r w:rsidR="007643B4">
        <w:rPr>
          <w:sz w:val="20"/>
          <w:szCs w:val="20"/>
        </w:rPr>
        <w:fldChar w:fldCharType="separate"/>
      </w:r>
      <w:r w:rsidR="007643B4" w:rsidRPr="007643B4">
        <w:rPr>
          <w:noProof/>
          <w:sz w:val="20"/>
          <w:szCs w:val="20"/>
        </w:rPr>
        <w:t>[3]</w:t>
      </w:r>
      <w:r w:rsidR="007643B4">
        <w:rPr>
          <w:sz w:val="20"/>
          <w:szCs w:val="20"/>
        </w:rPr>
        <w:fldChar w:fldCharType="end"/>
      </w:r>
      <w:r w:rsidR="003E284C">
        <w:rPr>
          <w:sz w:val="20"/>
          <w:szCs w:val="20"/>
        </w:rPr>
        <w:t>,</w:t>
      </w:r>
      <w:proofErr w:type="spellStart"/>
      <w:r w:rsidRPr="00290DF1">
        <w:rPr>
          <w:sz w:val="20"/>
          <w:szCs w:val="20"/>
        </w:rPr>
        <w:t>Namun</w:t>
      </w:r>
      <w:proofErr w:type="spellEnd"/>
      <w:r w:rsidRPr="00290DF1">
        <w:rPr>
          <w:sz w:val="20"/>
          <w:szCs w:val="20"/>
        </w:rPr>
        <w:t xml:space="preserve">, wilayah ini juga </w:t>
      </w:r>
      <w:proofErr w:type="spellStart"/>
      <w:r w:rsidRPr="00290DF1">
        <w:rPr>
          <w:sz w:val="20"/>
          <w:szCs w:val="20"/>
        </w:rPr>
        <w:t>tergolong</w:t>
      </w:r>
      <w:proofErr w:type="spellEnd"/>
      <w:r w:rsidRPr="00290DF1">
        <w:rPr>
          <w:sz w:val="20"/>
          <w:szCs w:val="20"/>
        </w:rPr>
        <w:t xml:space="preserve"> sangat </w:t>
      </w:r>
      <w:proofErr w:type="spellStart"/>
      <w:r w:rsidRPr="00290DF1">
        <w:rPr>
          <w:sz w:val="20"/>
          <w:szCs w:val="20"/>
        </w:rPr>
        <w:t>rawan</w:t>
      </w:r>
      <w:proofErr w:type="spellEnd"/>
      <w:r w:rsidRPr="00290DF1">
        <w:rPr>
          <w:sz w:val="20"/>
          <w:szCs w:val="20"/>
        </w:rPr>
        <w:t xml:space="preserve"> terhadap </w:t>
      </w:r>
      <w:proofErr w:type="spellStart"/>
      <w:r w:rsidRPr="00290DF1">
        <w:rPr>
          <w:sz w:val="20"/>
          <w:szCs w:val="20"/>
        </w:rPr>
        <w:t>kekeringan</w:t>
      </w:r>
      <w:proofErr w:type="spellEnd"/>
      <w:r w:rsidRPr="00290DF1">
        <w:rPr>
          <w:sz w:val="20"/>
          <w:szCs w:val="20"/>
        </w:rPr>
        <w:t xml:space="preserve"> dan </w:t>
      </w:r>
      <w:proofErr w:type="spellStart"/>
      <w:r w:rsidRPr="00290DF1">
        <w:rPr>
          <w:sz w:val="20"/>
          <w:szCs w:val="20"/>
        </w:rPr>
        <w:t>banjir</w:t>
      </w:r>
      <w:proofErr w:type="spellEnd"/>
      <w:r w:rsidRPr="00290DF1">
        <w:rPr>
          <w:sz w:val="20"/>
          <w:szCs w:val="20"/>
        </w:rPr>
        <w:t xml:space="preserve"> </w:t>
      </w:r>
      <w:proofErr w:type="spellStart"/>
      <w:r w:rsidRPr="00290DF1">
        <w:rPr>
          <w:sz w:val="20"/>
          <w:szCs w:val="20"/>
        </w:rPr>
        <w:t>akibat</w:t>
      </w:r>
      <w:proofErr w:type="spellEnd"/>
      <w:r w:rsidRPr="00290DF1">
        <w:rPr>
          <w:sz w:val="20"/>
          <w:szCs w:val="20"/>
        </w:rPr>
        <w:t xml:space="preserve"> </w:t>
      </w:r>
      <w:proofErr w:type="spellStart"/>
      <w:r w:rsidRPr="00290DF1">
        <w:rPr>
          <w:sz w:val="20"/>
          <w:szCs w:val="20"/>
        </w:rPr>
        <w:t>perubahan</w:t>
      </w:r>
      <w:proofErr w:type="spellEnd"/>
      <w:r w:rsidRPr="00290DF1">
        <w:rPr>
          <w:sz w:val="20"/>
          <w:szCs w:val="20"/>
        </w:rPr>
        <w:t xml:space="preserve"> </w:t>
      </w:r>
      <w:proofErr w:type="spellStart"/>
      <w:r w:rsidRPr="00290DF1">
        <w:rPr>
          <w:sz w:val="20"/>
          <w:szCs w:val="20"/>
        </w:rPr>
        <w:t>pola</w:t>
      </w:r>
      <w:proofErr w:type="spellEnd"/>
      <w:r w:rsidRPr="00290DF1">
        <w:rPr>
          <w:sz w:val="20"/>
          <w:szCs w:val="20"/>
        </w:rPr>
        <w:t xml:space="preserve"> </w:t>
      </w:r>
      <w:proofErr w:type="spellStart"/>
      <w:r w:rsidRPr="00290DF1">
        <w:rPr>
          <w:sz w:val="20"/>
          <w:szCs w:val="20"/>
        </w:rPr>
        <w:t>curah</w:t>
      </w:r>
      <w:proofErr w:type="spellEnd"/>
      <w:r w:rsidRPr="00290DF1">
        <w:rPr>
          <w:sz w:val="20"/>
          <w:szCs w:val="20"/>
        </w:rPr>
        <w:t xml:space="preserve"> </w:t>
      </w:r>
      <w:proofErr w:type="spellStart"/>
      <w:r w:rsidRPr="00290DF1">
        <w:rPr>
          <w:sz w:val="20"/>
          <w:szCs w:val="20"/>
        </w:rPr>
        <w:t>hujan</w:t>
      </w:r>
      <w:proofErr w:type="spellEnd"/>
      <w:r w:rsidRPr="00290DF1">
        <w:rPr>
          <w:sz w:val="20"/>
          <w:szCs w:val="20"/>
        </w:rPr>
        <w:t xml:space="preserve"> </w:t>
      </w:r>
      <w:r w:rsidR="007643B4">
        <w:rPr>
          <w:sz w:val="20"/>
          <w:szCs w:val="20"/>
        </w:rPr>
        <w:fldChar w:fldCharType="begin" w:fldLock="1"/>
      </w:r>
      <w:r w:rsidR="007643B4">
        <w:rPr>
          <w:sz w:val="20"/>
          <w:szCs w:val="20"/>
        </w:rPr>
        <w:instrText>ADDIN CSL_CITATION {"citationItems":[{"id":"ITEM-1","itemData":{"DOI":"10.11594/nstp.2023.3202","abstract":"… mapping of floods and droughts in rice crops is needed. This study aims to obtain forecasts of affected areas and mapping of flood … The study uses historical data on flood and drought …","author":[{"dropping-particle":"","family":"Karim","given":"Fatikhul","non-dropping-particle":"","parse-names":false,"suffix":""},{"dropping-particle":"","family":"Fahmi","given":"Agus","non-dropping-particle":"","parse-names":false,"suffix":""},{"dropping-particle":"","family":"Ratnasari","given":"Cicilia Nova","non-dropping-particle":"","parse-names":false,"suffix":""},{"dropping-particle":"","family":"Seftiarini","given":"Amelia","non-dropping-particle":"","parse-names":false,"suffix":""}],"id":"ITEM-1","issued":{"date-parts":[["2023"]]},"page":"8-18","title":"Forecasting and Mapping of Vulnerable Areas Floods and Droughts in Rice Crops Impacts of Climate Change In 2022 in East Java Province","type":"article-journal","volume":"2023"},"uris":["http://www.mendeley.com/documents/?uuid=e51e3d80-e871-4603-a6b8-2563010702de"]}],"mendeley":{"formattedCitation":"[4]","plainTextFormattedCitation":"[4]","previouslyFormattedCitation":"[4]"},"properties":{"noteIndex":0},"schema":"https://github.com/citation-style-language/schema/raw/master/csl-citation.json"}</w:instrText>
      </w:r>
      <w:r w:rsidR="007643B4">
        <w:rPr>
          <w:sz w:val="20"/>
          <w:szCs w:val="20"/>
        </w:rPr>
        <w:fldChar w:fldCharType="separate"/>
      </w:r>
      <w:r w:rsidR="007643B4" w:rsidRPr="007643B4">
        <w:rPr>
          <w:noProof/>
          <w:sz w:val="20"/>
          <w:szCs w:val="20"/>
        </w:rPr>
        <w:t>[4]</w:t>
      </w:r>
      <w:r w:rsidR="007643B4">
        <w:rPr>
          <w:sz w:val="20"/>
          <w:szCs w:val="20"/>
        </w:rPr>
        <w:fldChar w:fldCharType="end"/>
      </w:r>
      <w:r w:rsidR="003E284C">
        <w:rPr>
          <w:sz w:val="20"/>
          <w:szCs w:val="20"/>
        </w:rPr>
        <w:t>.</w:t>
      </w:r>
      <w:r w:rsidRPr="00290DF1">
        <w:rPr>
          <w:sz w:val="20"/>
          <w:szCs w:val="20"/>
        </w:rPr>
        <w:t xml:space="preserve"> </w:t>
      </w:r>
      <w:proofErr w:type="spellStart"/>
      <w:r w:rsidRPr="00290DF1">
        <w:rPr>
          <w:sz w:val="20"/>
          <w:szCs w:val="20"/>
        </w:rPr>
        <w:t>Ketidakstabilan</w:t>
      </w:r>
      <w:proofErr w:type="spellEnd"/>
      <w:r w:rsidRPr="00290DF1">
        <w:rPr>
          <w:sz w:val="20"/>
          <w:szCs w:val="20"/>
        </w:rPr>
        <w:t xml:space="preserve"> </w:t>
      </w:r>
      <w:proofErr w:type="spellStart"/>
      <w:r w:rsidRPr="00290DF1">
        <w:rPr>
          <w:sz w:val="20"/>
          <w:szCs w:val="20"/>
        </w:rPr>
        <w:t>iklim</w:t>
      </w:r>
      <w:proofErr w:type="spellEnd"/>
      <w:r w:rsidRPr="00290DF1">
        <w:rPr>
          <w:sz w:val="20"/>
          <w:szCs w:val="20"/>
        </w:rPr>
        <w:t xml:space="preserve"> </w:t>
      </w:r>
      <w:proofErr w:type="spellStart"/>
      <w:r w:rsidRPr="00290DF1">
        <w:rPr>
          <w:sz w:val="20"/>
          <w:szCs w:val="20"/>
        </w:rPr>
        <w:t>menciptakan</w:t>
      </w:r>
      <w:proofErr w:type="spellEnd"/>
      <w:r w:rsidRPr="00290DF1">
        <w:rPr>
          <w:sz w:val="20"/>
          <w:szCs w:val="20"/>
        </w:rPr>
        <w:t xml:space="preserve"> </w:t>
      </w:r>
      <w:proofErr w:type="spellStart"/>
      <w:r w:rsidRPr="00290DF1">
        <w:rPr>
          <w:sz w:val="20"/>
          <w:szCs w:val="20"/>
        </w:rPr>
        <w:t>kondisi</w:t>
      </w:r>
      <w:proofErr w:type="spellEnd"/>
      <w:r w:rsidRPr="00290DF1">
        <w:rPr>
          <w:sz w:val="20"/>
          <w:szCs w:val="20"/>
        </w:rPr>
        <w:t xml:space="preserve"> ideal bagi </w:t>
      </w:r>
      <w:proofErr w:type="spellStart"/>
      <w:r w:rsidRPr="00290DF1">
        <w:rPr>
          <w:sz w:val="20"/>
          <w:szCs w:val="20"/>
        </w:rPr>
        <w:t>berkembangnya</w:t>
      </w:r>
      <w:proofErr w:type="spellEnd"/>
      <w:r w:rsidRPr="00290DF1">
        <w:rPr>
          <w:sz w:val="20"/>
          <w:szCs w:val="20"/>
        </w:rPr>
        <w:t xml:space="preserve"> </w:t>
      </w:r>
      <w:proofErr w:type="spellStart"/>
      <w:r w:rsidRPr="00290DF1">
        <w:rPr>
          <w:sz w:val="20"/>
          <w:szCs w:val="20"/>
        </w:rPr>
        <w:t>penyakit</w:t>
      </w:r>
      <w:proofErr w:type="spellEnd"/>
      <w:r w:rsidRPr="00290DF1">
        <w:rPr>
          <w:sz w:val="20"/>
          <w:szCs w:val="20"/>
        </w:rPr>
        <w:t xml:space="preserve"> </w:t>
      </w:r>
      <w:proofErr w:type="spellStart"/>
      <w:r w:rsidRPr="00290DF1">
        <w:rPr>
          <w:sz w:val="20"/>
          <w:szCs w:val="20"/>
        </w:rPr>
        <w:t>blas</w:t>
      </w:r>
      <w:proofErr w:type="spellEnd"/>
      <w:r w:rsidRPr="00290DF1">
        <w:rPr>
          <w:sz w:val="20"/>
          <w:szCs w:val="20"/>
        </w:rPr>
        <w:t xml:space="preserve"> (</w:t>
      </w:r>
      <w:proofErr w:type="spellStart"/>
      <w:r w:rsidRPr="00290DF1">
        <w:rPr>
          <w:rStyle w:val="Emphasis"/>
          <w:sz w:val="20"/>
          <w:szCs w:val="20"/>
        </w:rPr>
        <w:t>Pyricularia</w:t>
      </w:r>
      <w:proofErr w:type="spellEnd"/>
      <w:r w:rsidRPr="00290DF1">
        <w:rPr>
          <w:rStyle w:val="Emphasis"/>
          <w:sz w:val="20"/>
          <w:szCs w:val="20"/>
        </w:rPr>
        <w:t xml:space="preserve"> </w:t>
      </w:r>
      <w:proofErr w:type="spellStart"/>
      <w:r w:rsidRPr="00290DF1">
        <w:rPr>
          <w:rStyle w:val="Emphasis"/>
          <w:sz w:val="20"/>
          <w:szCs w:val="20"/>
        </w:rPr>
        <w:t>oryzae</w:t>
      </w:r>
      <w:proofErr w:type="spellEnd"/>
      <w:r w:rsidRPr="00290DF1">
        <w:rPr>
          <w:sz w:val="20"/>
          <w:szCs w:val="20"/>
        </w:rPr>
        <w:t xml:space="preserve">), yang </w:t>
      </w:r>
      <w:proofErr w:type="spellStart"/>
      <w:r w:rsidRPr="00290DF1">
        <w:rPr>
          <w:sz w:val="20"/>
          <w:szCs w:val="20"/>
        </w:rPr>
        <w:t>dapat</w:t>
      </w:r>
      <w:proofErr w:type="spellEnd"/>
      <w:r w:rsidRPr="00290DF1">
        <w:rPr>
          <w:sz w:val="20"/>
          <w:szCs w:val="20"/>
        </w:rPr>
        <w:t xml:space="preserve"> </w:t>
      </w:r>
      <w:proofErr w:type="spellStart"/>
      <w:r w:rsidRPr="00290DF1">
        <w:rPr>
          <w:sz w:val="20"/>
          <w:szCs w:val="20"/>
        </w:rPr>
        <w:t>menyebabkan</w:t>
      </w:r>
      <w:proofErr w:type="spellEnd"/>
      <w:r w:rsidRPr="00290DF1">
        <w:rPr>
          <w:sz w:val="20"/>
          <w:szCs w:val="20"/>
        </w:rPr>
        <w:t xml:space="preserve"> </w:t>
      </w:r>
      <w:proofErr w:type="spellStart"/>
      <w:r w:rsidRPr="00290DF1">
        <w:rPr>
          <w:sz w:val="20"/>
          <w:szCs w:val="20"/>
        </w:rPr>
        <w:t>kerusakan</w:t>
      </w:r>
      <w:proofErr w:type="spellEnd"/>
      <w:r w:rsidRPr="00290DF1">
        <w:rPr>
          <w:sz w:val="20"/>
          <w:szCs w:val="20"/>
        </w:rPr>
        <w:t xml:space="preserve"> </w:t>
      </w:r>
      <w:proofErr w:type="spellStart"/>
      <w:r w:rsidRPr="00290DF1">
        <w:rPr>
          <w:sz w:val="20"/>
          <w:szCs w:val="20"/>
        </w:rPr>
        <w:t>parah</w:t>
      </w:r>
      <w:proofErr w:type="spellEnd"/>
      <w:r w:rsidRPr="00290DF1">
        <w:rPr>
          <w:sz w:val="20"/>
          <w:szCs w:val="20"/>
        </w:rPr>
        <w:t xml:space="preserve"> pada </w:t>
      </w:r>
      <w:proofErr w:type="spellStart"/>
      <w:r w:rsidRPr="00290DF1">
        <w:rPr>
          <w:sz w:val="20"/>
          <w:szCs w:val="20"/>
        </w:rPr>
        <w:t>daun</w:t>
      </w:r>
      <w:proofErr w:type="spellEnd"/>
      <w:r w:rsidRPr="00290DF1">
        <w:rPr>
          <w:sz w:val="20"/>
          <w:szCs w:val="20"/>
        </w:rPr>
        <w:t xml:space="preserve"> dan </w:t>
      </w:r>
      <w:proofErr w:type="spellStart"/>
      <w:r w:rsidRPr="00290DF1">
        <w:rPr>
          <w:sz w:val="20"/>
          <w:szCs w:val="20"/>
        </w:rPr>
        <w:t>malai</w:t>
      </w:r>
      <w:proofErr w:type="spellEnd"/>
      <w:r w:rsidRPr="00290DF1">
        <w:rPr>
          <w:sz w:val="20"/>
          <w:szCs w:val="20"/>
        </w:rPr>
        <w:t xml:space="preserve"> </w:t>
      </w:r>
      <w:proofErr w:type="spellStart"/>
      <w:r w:rsidRPr="00290DF1">
        <w:rPr>
          <w:sz w:val="20"/>
          <w:szCs w:val="20"/>
        </w:rPr>
        <w:t>padi</w:t>
      </w:r>
      <w:proofErr w:type="spellEnd"/>
      <w:r w:rsidR="007643B4">
        <w:rPr>
          <w:sz w:val="20"/>
          <w:szCs w:val="20"/>
        </w:rPr>
        <w:t xml:space="preserve"> </w:t>
      </w:r>
      <w:r w:rsidR="007643B4">
        <w:rPr>
          <w:sz w:val="20"/>
          <w:szCs w:val="20"/>
        </w:rPr>
        <w:fldChar w:fldCharType="begin" w:fldLock="1"/>
      </w:r>
      <w:r w:rsidR="007643B4">
        <w:rPr>
          <w:sz w:val="20"/>
          <w:szCs w:val="20"/>
        </w:rPr>
        <w:instrText>ADDIN CSL_CITATION {"citationItems":[{"id":"ITEM-1","itemData":{"DOI":"10.14601/Phytopathol","abstract":"Using Trichoderma species to protect grapevine pruning wounds from trunk disease pathogens is one of the options available for managing grapevine trunk diseases. The growth and persistence of Tricho- derma species in the pruning wound and the resulting control effect may depend on intrinsic wound factors and hence may vary between cultivars. Cultivar variability to pruning wound protection by Trichoderma species was evaluated in eight wine grape (Cabernet Sauvignon, Chardonnay, Chenin blanc, Colombar, Mer- lot, Pinotage, Sauvignon blanc and Shiraz) and four table grape (Prime, Red Globe, Thompson Seedless and Victoria) cultivars. Two strains of Trichoderma atroviride (USPP-T1 and USPP-T2) separately or in combina- tion and Eco 77® a registered pruning wound biocontrol agent based on T. harzianum, were applied to fresh pruning wounds of spur-pruned wine grapevines and cane-pruned table grapevines. Trichoderma spp. and a variety of trunk pathogens, Phaeomoniella chlamydospora and species of Phaeoacremonium, Phomopsis, Botryosphaeriaceae and Diatrypaceae, were isolated from the pruning wounds eight months after treatment. Significant treatment × cultivar interactions (P&lt;0.01) were found in the incidence of Trichoderma spp. in table and wine grapes. Trichoderma incidence varied greatly between cultivars and was less between Tricho- derma treatments within the same cultivar. The highest Trichoderma incidence in wine grapes was found in Chenin blanc (71.4–82.5%) and in table grapes in Thompson Seedless (43.5–76.7%). In the remaining wine grape cultivars Trichoderma incidence varied between 20–50% while with all treatments in Chardonnay Trichoderma incidence was less than 24%. In table grapes Trichoderma incidence varied from 20-67% in the other cultivars. Trichoderma reduced the pathogen by between 10.3% in Chardonnay to 66.7% in Chenin blanc. Trichoderma incidence and pathogen reduction were significantly correlated in most cultivars (r&gt; 0.50; P&lt;0.05) though not in Chardonnay (r=0.37; P=0.11), Pinotage (r=-0.12; P=0.62), Sauvignon blanc (r=0.26; P=0.26) and Victoria (r=0.29; P=0.22). It was concluded that the wound protection effect of Trichoderma spp. is also dependent on the Trichoderma-grapevine interaction and is not only due to the suppressive effect of Trichoderma spp. on the pathogens.","author":[{"dropping-particle":"","family":"Raman","given":"T","non-dropping-particle":"","parse-names":false,"suffix":""},{"dropping-particle":"","family":"Muthukathan","given":"G","non-dropping-particle":"","parse-names":false,"suffix":""}],"container-title":"Phytopathologia Mediterranea","id":"ITEM-1","issue":"2","issued":{"date-parts":[["2015"]]},"page":"241-252","title":"Field suppression of Fusarium wilt disease in banana by the combined application of native endophytic and rhizospheric bacterial isolates possessing multiple functions","type":"article-journal","volume":"54"},"uris":["http://www.mendeley.com/documents/?uuid=b8ff8b55-4774-4087-b701-33f3206ef5a4"]}],"mendeley":{"formattedCitation":"[5]","plainTextFormattedCitation":"[5]","previouslyFormattedCitation":"[5]"},"properties":{"noteIndex":0},"schema":"https://github.com/citation-style-language/schema/raw/master/csl-citation.json"}</w:instrText>
      </w:r>
      <w:r w:rsidR="007643B4">
        <w:rPr>
          <w:sz w:val="20"/>
          <w:szCs w:val="20"/>
        </w:rPr>
        <w:fldChar w:fldCharType="separate"/>
      </w:r>
      <w:r w:rsidR="007643B4" w:rsidRPr="007643B4">
        <w:rPr>
          <w:noProof/>
          <w:sz w:val="20"/>
          <w:szCs w:val="20"/>
        </w:rPr>
        <w:t>[5]</w:t>
      </w:r>
      <w:r w:rsidR="007643B4">
        <w:rPr>
          <w:sz w:val="20"/>
          <w:szCs w:val="20"/>
        </w:rPr>
        <w:fldChar w:fldCharType="end"/>
      </w:r>
      <w:r w:rsidRPr="00290DF1">
        <w:rPr>
          <w:sz w:val="20"/>
          <w:szCs w:val="20"/>
        </w:rPr>
        <w:t xml:space="preserve">. </w:t>
      </w:r>
      <w:proofErr w:type="spellStart"/>
      <w:r w:rsidRPr="00290DF1">
        <w:rPr>
          <w:sz w:val="20"/>
          <w:szCs w:val="20"/>
        </w:rPr>
        <w:t>Penyakit</w:t>
      </w:r>
      <w:proofErr w:type="spellEnd"/>
      <w:r w:rsidRPr="00290DF1">
        <w:rPr>
          <w:sz w:val="20"/>
          <w:szCs w:val="20"/>
        </w:rPr>
        <w:t xml:space="preserve"> ini </w:t>
      </w:r>
      <w:proofErr w:type="spellStart"/>
      <w:r w:rsidRPr="00290DF1">
        <w:rPr>
          <w:sz w:val="20"/>
          <w:szCs w:val="20"/>
        </w:rPr>
        <w:t>menyebar</w:t>
      </w:r>
      <w:proofErr w:type="spellEnd"/>
      <w:r w:rsidRPr="00290DF1">
        <w:rPr>
          <w:sz w:val="20"/>
          <w:szCs w:val="20"/>
        </w:rPr>
        <w:t xml:space="preserve"> </w:t>
      </w:r>
      <w:proofErr w:type="spellStart"/>
      <w:r w:rsidRPr="00290DF1">
        <w:rPr>
          <w:sz w:val="20"/>
          <w:szCs w:val="20"/>
        </w:rPr>
        <w:t>cepat</w:t>
      </w:r>
      <w:proofErr w:type="spellEnd"/>
      <w:r w:rsidRPr="00290DF1">
        <w:rPr>
          <w:sz w:val="20"/>
          <w:szCs w:val="20"/>
        </w:rPr>
        <w:t xml:space="preserve"> </w:t>
      </w:r>
      <w:proofErr w:type="spellStart"/>
      <w:r w:rsidRPr="00290DF1">
        <w:rPr>
          <w:sz w:val="20"/>
          <w:szCs w:val="20"/>
        </w:rPr>
        <w:t>terutama</w:t>
      </w:r>
      <w:proofErr w:type="spellEnd"/>
      <w:r w:rsidRPr="00290DF1">
        <w:rPr>
          <w:sz w:val="20"/>
          <w:szCs w:val="20"/>
        </w:rPr>
        <w:t xml:space="preserve"> </w:t>
      </w:r>
      <w:proofErr w:type="spellStart"/>
      <w:r w:rsidRPr="00290DF1">
        <w:rPr>
          <w:sz w:val="20"/>
          <w:szCs w:val="20"/>
        </w:rPr>
        <w:t>saat</w:t>
      </w:r>
      <w:proofErr w:type="spellEnd"/>
      <w:r w:rsidRPr="00290DF1">
        <w:rPr>
          <w:sz w:val="20"/>
          <w:szCs w:val="20"/>
        </w:rPr>
        <w:t xml:space="preserve"> </w:t>
      </w:r>
      <w:proofErr w:type="spellStart"/>
      <w:r w:rsidRPr="00290DF1">
        <w:rPr>
          <w:sz w:val="20"/>
          <w:szCs w:val="20"/>
        </w:rPr>
        <w:t>kelembaban</w:t>
      </w:r>
      <w:proofErr w:type="spellEnd"/>
      <w:r w:rsidRPr="00290DF1">
        <w:rPr>
          <w:sz w:val="20"/>
          <w:szCs w:val="20"/>
        </w:rPr>
        <w:t xml:space="preserve"> </w:t>
      </w:r>
      <w:proofErr w:type="spellStart"/>
      <w:r w:rsidRPr="00290DF1">
        <w:rPr>
          <w:sz w:val="20"/>
          <w:szCs w:val="20"/>
        </w:rPr>
        <w:t>tinggi</w:t>
      </w:r>
      <w:proofErr w:type="spellEnd"/>
      <w:r w:rsidRPr="00290DF1">
        <w:rPr>
          <w:sz w:val="20"/>
          <w:szCs w:val="20"/>
        </w:rPr>
        <w:t xml:space="preserve"> dan </w:t>
      </w:r>
      <w:proofErr w:type="spellStart"/>
      <w:r w:rsidRPr="00290DF1">
        <w:rPr>
          <w:sz w:val="20"/>
          <w:szCs w:val="20"/>
        </w:rPr>
        <w:t>suhu</w:t>
      </w:r>
      <w:proofErr w:type="spellEnd"/>
      <w:r w:rsidRPr="00290DF1">
        <w:rPr>
          <w:sz w:val="20"/>
          <w:szCs w:val="20"/>
        </w:rPr>
        <w:t xml:space="preserve"> </w:t>
      </w:r>
      <w:proofErr w:type="spellStart"/>
      <w:r w:rsidRPr="00290DF1">
        <w:rPr>
          <w:sz w:val="20"/>
          <w:szCs w:val="20"/>
        </w:rPr>
        <w:t>malam</w:t>
      </w:r>
      <w:proofErr w:type="spellEnd"/>
      <w:r w:rsidRPr="00290DF1">
        <w:rPr>
          <w:sz w:val="20"/>
          <w:szCs w:val="20"/>
        </w:rPr>
        <w:t xml:space="preserve"> </w:t>
      </w:r>
      <w:proofErr w:type="spellStart"/>
      <w:r w:rsidRPr="00290DF1">
        <w:rPr>
          <w:sz w:val="20"/>
          <w:szCs w:val="20"/>
        </w:rPr>
        <w:t>berkisar</w:t>
      </w:r>
      <w:proofErr w:type="spellEnd"/>
      <w:r w:rsidRPr="00290DF1">
        <w:rPr>
          <w:sz w:val="20"/>
          <w:szCs w:val="20"/>
        </w:rPr>
        <w:t xml:space="preserve"> </w:t>
      </w:r>
      <w:proofErr w:type="spellStart"/>
      <w:r w:rsidRPr="00290DF1">
        <w:rPr>
          <w:sz w:val="20"/>
          <w:szCs w:val="20"/>
        </w:rPr>
        <w:t>antara</w:t>
      </w:r>
      <w:proofErr w:type="spellEnd"/>
      <w:r w:rsidRPr="00290DF1">
        <w:rPr>
          <w:sz w:val="20"/>
          <w:szCs w:val="20"/>
        </w:rPr>
        <w:t xml:space="preserve"> 22–25°C </w:t>
      </w:r>
      <w:r w:rsidR="007643B4">
        <w:rPr>
          <w:sz w:val="20"/>
          <w:szCs w:val="20"/>
        </w:rPr>
        <w:fldChar w:fldCharType="begin" w:fldLock="1"/>
      </w:r>
      <w:r w:rsidR="007643B4">
        <w:rPr>
          <w:sz w:val="20"/>
          <w:szCs w:val="20"/>
        </w:rPr>
        <w:instrText>ADDIN CSL_CITATION {"citationItems":[{"id":"ITEM-1","itemData":{"abstract":"Blast disease caused by Pyricularia oryzae Cav. fungus, is infecting rice crop in dry lands, and also in the rainfed and irrigated lands. Yield losses due to blast depending on the intensity of the disease. At a high degree of the disease intensity, yield loss reaches up to 90%. Symptoms of the disease often appear on rice leaf (leaf blast) or in the panicle neck (neck blast). Panicle neck blast is more detrimental than leaf blast disease. The fungus has many races which are easily adapting to the environmental conditions. The new races are formed by genetic recombination and by mutation, where the new races usually are more virulence than the old ones. Genetic resistance on a rice variety my be broken, depending on the environmental conditions or planting times. In the highland the disease is very rare and often at low disease intensity. Conversely, blast disease is more prevalence in the lowlands and often with high disease intensity. Blast pathogen survives on weeds and on rice straw which functions as a source of inoculum. Blast disease control using a single component will not be effective, and therefore an integrated control management by applying multiple components is suggested, including: sanitation, removing the diseased plants and weeds acting as alternate host, planting resistant varieties, avoid an excessive use of N fertilizer, less crowded plant spacing, proper irrigation management, varietal rotation, and precise use of fungicide, if ever needed.","author":[{"dropping-particle":"","family":"Yulianto","given":"","non-dropping-particle":"","parse-names":false,"suffix":""}],"container-title":"Hatta km","id":"ITEM-1","issue":"10","issued":{"date-parts":[["2017"]]},"page":"27-33","title":"Pengendalian Penyakit Blas Secara Terpadu pada Tanaman Padi","type":"article-journal","volume":"26"},"uris":["http://www.mendeley.com/documents/?uuid=833e153d-cf6c-4b22-be4a-7084b962a017"]},{"id":"ITEM-2","itemData":{"DOI":"10.20431/2454-6224.0505005","abstract":"… In addition, the leaves and culms of rice plants, grown in the … Calibration of soil and plant silicon analysis for rice production. … Effect of silicate on phosphate availability for rice in a P-…","author":[{"dropping-particle":"","family":"Fetene","given":"Desalegn Yalew","non-dropping-particle":"","parse-names":false,"suffix":""}],"container-title":"International Journal of Research Studies in Agricultural Sciences","id":"ITEM-2","issue":"5","issued":{"date-parts":[["2019"]]},"page":"37-44","title":"Review of the Rice Blast Diseases (Pyricularia Oryzae) Response to Nitrogen and Silicon Fertilizers","type":"article-journal","volume":"5"},"uris":["http://www.mendeley.com/documents/?uuid=0625e761-b46f-4c92-a556-204cf358d990"]}],"mendeley":{"formattedCitation":"[6], [7]","plainTextFormattedCitation":"[6], [7]","previouslyFormattedCitation":"[6], [7]"},"properties":{"noteIndex":0},"schema":"https://github.com/citation-style-language/schema/raw/master/csl-citation.json"}</w:instrText>
      </w:r>
      <w:r w:rsidR="007643B4">
        <w:rPr>
          <w:sz w:val="20"/>
          <w:szCs w:val="20"/>
        </w:rPr>
        <w:fldChar w:fldCharType="separate"/>
      </w:r>
      <w:r w:rsidR="007643B4" w:rsidRPr="007643B4">
        <w:rPr>
          <w:noProof/>
          <w:sz w:val="20"/>
          <w:szCs w:val="20"/>
        </w:rPr>
        <w:t>[6], [7]</w:t>
      </w:r>
      <w:r w:rsidR="007643B4">
        <w:rPr>
          <w:sz w:val="20"/>
          <w:szCs w:val="20"/>
        </w:rPr>
        <w:fldChar w:fldCharType="end"/>
      </w:r>
      <w:r w:rsidR="003E284C">
        <w:rPr>
          <w:sz w:val="20"/>
          <w:szCs w:val="20"/>
        </w:rPr>
        <w:t>,</w:t>
      </w:r>
      <w:r w:rsidRPr="00290DF1">
        <w:rPr>
          <w:sz w:val="20"/>
          <w:szCs w:val="20"/>
        </w:rPr>
        <w:t xml:space="preserve"> dan </w:t>
      </w:r>
      <w:proofErr w:type="spellStart"/>
      <w:r w:rsidRPr="00290DF1">
        <w:rPr>
          <w:sz w:val="20"/>
          <w:szCs w:val="20"/>
        </w:rPr>
        <w:t>telah</w:t>
      </w:r>
      <w:proofErr w:type="spellEnd"/>
      <w:r w:rsidRPr="00290DF1">
        <w:rPr>
          <w:sz w:val="20"/>
          <w:szCs w:val="20"/>
        </w:rPr>
        <w:t xml:space="preserve"> </w:t>
      </w:r>
      <w:proofErr w:type="spellStart"/>
      <w:r w:rsidRPr="00290DF1">
        <w:rPr>
          <w:sz w:val="20"/>
          <w:szCs w:val="20"/>
        </w:rPr>
        <w:t>menyebabkan</w:t>
      </w:r>
      <w:proofErr w:type="spellEnd"/>
      <w:r w:rsidRPr="00290DF1">
        <w:rPr>
          <w:sz w:val="20"/>
          <w:szCs w:val="20"/>
        </w:rPr>
        <w:t xml:space="preserve"> </w:t>
      </w:r>
      <w:proofErr w:type="spellStart"/>
      <w:r w:rsidRPr="00290DF1">
        <w:rPr>
          <w:sz w:val="20"/>
          <w:szCs w:val="20"/>
        </w:rPr>
        <w:t>kerusakan</w:t>
      </w:r>
      <w:proofErr w:type="spellEnd"/>
      <w:r w:rsidRPr="00290DF1">
        <w:rPr>
          <w:sz w:val="20"/>
          <w:szCs w:val="20"/>
        </w:rPr>
        <w:t xml:space="preserve"> pada </w:t>
      </w:r>
      <w:proofErr w:type="spellStart"/>
      <w:r w:rsidRPr="00290DF1">
        <w:rPr>
          <w:sz w:val="20"/>
          <w:szCs w:val="20"/>
        </w:rPr>
        <w:t>lebih</w:t>
      </w:r>
      <w:proofErr w:type="spellEnd"/>
      <w:r w:rsidRPr="00290DF1">
        <w:rPr>
          <w:sz w:val="20"/>
          <w:szCs w:val="20"/>
        </w:rPr>
        <w:t xml:space="preserve"> </w:t>
      </w:r>
      <w:proofErr w:type="spellStart"/>
      <w:r w:rsidRPr="00290DF1">
        <w:rPr>
          <w:sz w:val="20"/>
          <w:szCs w:val="20"/>
        </w:rPr>
        <w:t>dari</w:t>
      </w:r>
      <w:proofErr w:type="spellEnd"/>
      <w:r w:rsidRPr="00290DF1">
        <w:rPr>
          <w:sz w:val="20"/>
          <w:szCs w:val="20"/>
        </w:rPr>
        <w:t xml:space="preserve"> 9% area </w:t>
      </w:r>
      <w:proofErr w:type="spellStart"/>
      <w:r w:rsidRPr="00290DF1">
        <w:rPr>
          <w:sz w:val="20"/>
          <w:szCs w:val="20"/>
        </w:rPr>
        <w:t>tanam</w:t>
      </w:r>
      <w:proofErr w:type="spellEnd"/>
      <w:r w:rsidRPr="00290DF1">
        <w:rPr>
          <w:sz w:val="20"/>
          <w:szCs w:val="20"/>
        </w:rPr>
        <w:t xml:space="preserve"> </w:t>
      </w:r>
      <w:r w:rsidR="007643B4">
        <w:rPr>
          <w:sz w:val="20"/>
          <w:szCs w:val="20"/>
        </w:rPr>
        <w:fldChar w:fldCharType="begin" w:fldLock="1"/>
      </w:r>
      <w:r w:rsidR="008B0411">
        <w:rPr>
          <w:sz w:val="20"/>
          <w:szCs w:val="20"/>
        </w:rPr>
        <w:instrText>ADDIN CSL_CITATION {"citationItems":[{"id":"ITEM-1","itemData":{"DOI":"10.14692/jfi.17.1.19-27","ISSN":"0215-7950","abstract":"Severity of Blast Disease and Analysis of Virulence Gene Using Sequence Characterized Amplified Region Method\r Rice blast disease caused by the fungus Pyricularia oryzae (teleomorph: Magnaporthe oryzae) is one of the important diseases in rice cultivation in the world, including Indonesia. The use of resistant varieties is a way to deal with blast disease since it is cheap, efficient and safe from the risk of pesticide pollution. However, the resistance of a rice variety to blast disease can only be utilized for a few years due to the complexity of pathogens which can easily break down the resistance of a variety, especially if their resistance is determined only by one dominant gene. The aims of this research was to determine the severity of blast disease and genetic variation of P. oryzae isolates from Maros District and the relationship between disease severity and haplotype variety obtained as the basis for recommendations for control with site-specific resistant varieties. The severity of blast disease was observed using the Standard Evaluation System for Rice was carried out in 8 locations (different sub-districts) in Maros District, South Sulawesi from June to September 2019. The pathogen’s genetic diversity was determined using specific primers, coding the fungus virulence genes namely Pwl2, Erg2 and Cut1. The highest leaf blast intensity was observed on var. Mekongga in Simbang sub-district (42.12%) and Maros Baru sub-district (23.33%). In Tanralili sub-district (Inpari-7) and Mandai sub-district (var. Ciherang) leaf blast intencity were 7.6% and 7.88% respectively. A total of 15 isolates of P. oryzae obtained from 8 sub-districts in Maros. Analysis of genetic diversity showed found 5 different haplotypes, namely haplotype A-000 (4 isolates), C-011 (3 isolates), D-111 (2 isolates), F-110 (3 isolates) and G-100 (3 isolates).","author":[{"dropping-particle":"","family":"Kurrata","given":"Gilang","non-dropping-particle":"","parse-names":false,"suffix":""},{"dropping-particle":"","family":"Tutik Kuswinanti","given":"","non-dropping-particle":"","parse-names":false,"suffix":""},{"dropping-particle":"","family":"Andi Nasruddin","given":"","non-dropping-particle":"","parse-names":false,"suffix":""}],"container-title":"Jurnal Fitopatologi Indonesia","id":"ITEM-1","issue":"1","issued":{"date-parts":[["2021"]]},"page":"19-27","title":"Keparahan Penyakit Blas Pyricularia oryzae dan Analisis Gen Virulensi Menggunakan Metode Sequence Characterized Amplified Region","type":"article-journal","volume":"17"},"uris":["http://www.mendeley.com/documents/?uuid=070ded0d-856c-4733-8865-4655909ce88c"]}],"mendeley":{"formattedCitation":"[8]","plainTextFormattedCitation":"[8]","previouslyFormattedCitation":"[8]"},"properties":{"noteIndex":0},"schema":"https://github.com/citation-style-language/schema/raw/master/csl-citation.json"}</w:instrText>
      </w:r>
      <w:r w:rsidR="007643B4">
        <w:rPr>
          <w:sz w:val="20"/>
          <w:szCs w:val="20"/>
        </w:rPr>
        <w:fldChar w:fldCharType="separate"/>
      </w:r>
      <w:r w:rsidR="007643B4" w:rsidRPr="007643B4">
        <w:rPr>
          <w:noProof/>
          <w:sz w:val="20"/>
          <w:szCs w:val="20"/>
        </w:rPr>
        <w:t>[8]</w:t>
      </w:r>
      <w:r w:rsidR="007643B4">
        <w:rPr>
          <w:sz w:val="20"/>
          <w:szCs w:val="20"/>
        </w:rPr>
        <w:fldChar w:fldCharType="end"/>
      </w:r>
      <w:r w:rsidR="003E284C">
        <w:rPr>
          <w:sz w:val="20"/>
          <w:szCs w:val="20"/>
        </w:rPr>
        <w:t>.</w:t>
      </w:r>
    </w:p>
    <w:p w14:paraId="2DF8AADB" w14:textId="1DFE8642" w:rsidR="00290DF1" w:rsidRPr="00290DF1" w:rsidRDefault="00290DF1" w:rsidP="00290DF1">
      <w:pPr>
        <w:pStyle w:val="NormalWeb"/>
        <w:ind w:firstLine="360"/>
        <w:jc w:val="both"/>
        <w:rPr>
          <w:sz w:val="20"/>
          <w:szCs w:val="20"/>
        </w:rPr>
      </w:pPr>
      <w:proofErr w:type="spellStart"/>
      <w:r w:rsidRPr="00290DF1">
        <w:rPr>
          <w:sz w:val="20"/>
          <w:szCs w:val="20"/>
        </w:rPr>
        <w:t>Teknologi</w:t>
      </w:r>
      <w:proofErr w:type="spellEnd"/>
      <w:r w:rsidRPr="00290DF1">
        <w:rPr>
          <w:sz w:val="20"/>
          <w:szCs w:val="20"/>
        </w:rPr>
        <w:t xml:space="preserve"> </w:t>
      </w:r>
      <w:proofErr w:type="spellStart"/>
      <w:r w:rsidRPr="00290DF1">
        <w:rPr>
          <w:sz w:val="20"/>
          <w:szCs w:val="20"/>
        </w:rPr>
        <w:t>prediksi</w:t>
      </w:r>
      <w:proofErr w:type="spellEnd"/>
      <w:r w:rsidRPr="00290DF1">
        <w:rPr>
          <w:sz w:val="20"/>
          <w:szCs w:val="20"/>
        </w:rPr>
        <w:t xml:space="preserve"> </w:t>
      </w:r>
      <w:proofErr w:type="spellStart"/>
      <w:r w:rsidRPr="00290DF1">
        <w:rPr>
          <w:sz w:val="20"/>
          <w:szCs w:val="20"/>
        </w:rPr>
        <w:t>menjadi</w:t>
      </w:r>
      <w:proofErr w:type="spellEnd"/>
      <w:r w:rsidRPr="00290DF1">
        <w:rPr>
          <w:sz w:val="20"/>
          <w:szCs w:val="20"/>
        </w:rPr>
        <w:t xml:space="preserve"> </w:t>
      </w:r>
      <w:proofErr w:type="spellStart"/>
      <w:r w:rsidRPr="00290DF1">
        <w:rPr>
          <w:sz w:val="20"/>
          <w:szCs w:val="20"/>
        </w:rPr>
        <w:t>solusi</w:t>
      </w:r>
      <w:proofErr w:type="spellEnd"/>
      <w:r w:rsidRPr="00290DF1">
        <w:rPr>
          <w:sz w:val="20"/>
          <w:szCs w:val="20"/>
        </w:rPr>
        <w:t xml:space="preserve"> </w:t>
      </w:r>
      <w:proofErr w:type="spellStart"/>
      <w:r w:rsidRPr="00290DF1">
        <w:rPr>
          <w:sz w:val="20"/>
          <w:szCs w:val="20"/>
        </w:rPr>
        <w:t>potensial</w:t>
      </w:r>
      <w:proofErr w:type="spellEnd"/>
      <w:r w:rsidRPr="00290DF1">
        <w:rPr>
          <w:sz w:val="20"/>
          <w:szCs w:val="20"/>
        </w:rPr>
        <w:t xml:space="preserve"> untuk </w:t>
      </w:r>
      <w:proofErr w:type="spellStart"/>
      <w:r w:rsidRPr="00290DF1">
        <w:rPr>
          <w:sz w:val="20"/>
          <w:szCs w:val="20"/>
        </w:rPr>
        <w:t>membantu</w:t>
      </w:r>
      <w:proofErr w:type="spellEnd"/>
      <w:r w:rsidRPr="00290DF1">
        <w:rPr>
          <w:sz w:val="20"/>
          <w:szCs w:val="20"/>
        </w:rPr>
        <w:t xml:space="preserve"> </w:t>
      </w:r>
      <w:proofErr w:type="spellStart"/>
      <w:r w:rsidRPr="00290DF1">
        <w:rPr>
          <w:sz w:val="20"/>
          <w:szCs w:val="20"/>
        </w:rPr>
        <w:t>petani</w:t>
      </w:r>
      <w:proofErr w:type="spellEnd"/>
      <w:r w:rsidRPr="00290DF1">
        <w:rPr>
          <w:sz w:val="20"/>
          <w:szCs w:val="20"/>
        </w:rPr>
        <w:t xml:space="preserve"> </w:t>
      </w:r>
      <w:proofErr w:type="spellStart"/>
      <w:r w:rsidRPr="00290DF1">
        <w:rPr>
          <w:sz w:val="20"/>
          <w:szCs w:val="20"/>
        </w:rPr>
        <w:t>mengantisipasi</w:t>
      </w:r>
      <w:proofErr w:type="spellEnd"/>
      <w:r w:rsidRPr="00290DF1">
        <w:rPr>
          <w:sz w:val="20"/>
          <w:szCs w:val="20"/>
        </w:rPr>
        <w:t xml:space="preserve"> </w:t>
      </w:r>
      <w:proofErr w:type="spellStart"/>
      <w:r w:rsidRPr="00290DF1">
        <w:rPr>
          <w:sz w:val="20"/>
          <w:szCs w:val="20"/>
        </w:rPr>
        <w:t>serangan</w:t>
      </w:r>
      <w:proofErr w:type="spellEnd"/>
      <w:r w:rsidRPr="00290DF1">
        <w:rPr>
          <w:sz w:val="20"/>
          <w:szCs w:val="20"/>
        </w:rPr>
        <w:t xml:space="preserve"> </w:t>
      </w:r>
      <w:proofErr w:type="spellStart"/>
      <w:r w:rsidRPr="00290DF1">
        <w:rPr>
          <w:sz w:val="20"/>
          <w:szCs w:val="20"/>
        </w:rPr>
        <w:t>penyakit</w:t>
      </w:r>
      <w:proofErr w:type="spellEnd"/>
      <w:r w:rsidRPr="00290DF1">
        <w:rPr>
          <w:sz w:val="20"/>
          <w:szCs w:val="20"/>
        </w:rPr>
        <w:t xml:space="preserve">. </w:t>
      </w:r>
      <w:proofErr w:type="spellStart"/>
      <w:r w:rsidRPr="00290DF1">
        <w:rPr>
          <w:sz w:val="20"/>
          <w:szCs w:val="20"/>
        </w:rPr>
        <w:t>Berbagai</w:t>
      </w:r>
      <w:proofErr w:type="spellEnd"/>
      <w:r w:rsidRPr="00290DF1">
        <w:rPr>
          <w:sz w:val="20"/>
          <w:szCs w:val="20"/>
        </w:rPr>
        <w:t xml:space="preserve"> metode </w:t>
      </w:r>
      <w:proofErr w:type="spellStart"/>
      <w:r w:rsidRPr="00290DF1">
        <w:rPr>
          <w:sz w:val="20"/>
          <w:szCs w:val="20"/>
        </w:rPr>
        <w:t>seperti</w:t>
      </w:r>
      <w:proofErr w:type="spellEnd"/>
      <w:r w:rsidRPr="00290DF1">
        <w:rPr>
          <w:sz w:val="20"/>
          <w:szCs w:val="20"/>
        </w:rPr>
        <w:t xml:space="preserve"> </w:t>
      </w:r>
      <w:proofErr w:type="spellStart"/>
      <w:r w:rsidRPr="00290DF1">
        <w:rPr>
          <w:sz w:val="20"/>
          <w:szCs w:val="20"/>
        </w:rPr>
        <w:t>regresi</w:t>
      </w:r>
      <w:proofErr w:type="spellEnd"/>
      <w:r w:rsidRPr="00290DF1">
        <w:rPr>
          <w:sz w:val="20"/>
          <w:szCs w:val="20"/>
        </w:rPr>
        <w:t xml:space="preserve"> linear, Bayesian Network, dan Recurrent Neural Network (RNN) </w:t>
      </w:r>
      <w:proofErr w:type="spellStart"/>
      <w:r w:rsidRPr="00290DF1">
        <w:rPr>
          <w:sz w:val="20"/>
          <w:szCs w:val="20"/>
        </w:rPr>
        <w:t>telah</w:t>
      </w:r>
      <w:proofErr w:type="spellEnd"/>
      <w:r w:rsidRPr="00290DF1">
        <w:rPr>
          <w:sz w:val="20"/>
          <w:szCs w:val="20"/>
        </w:rPr>
        <w:t xml:space="preserve"> </w:t>
      </w:r>
      <w:proofErr w:type="spellStart"/>
      <w:r w:rsidRPr="00290DF1">
        <w:rPr>
          <w:sz w:val="20"/>
          <w:szCs w:val="20"/>
        </w:rPr>
        <w:t>digunakan</w:t>
      </w:r>
      <w:proofErr w:type="spellEnd"/>
      <w:r w:rsidRPr="00290DF1">
        <w:rPr>
          <w:sz w:val="20"/>
          <w:szCs w:val="20"/>
        </w:rPr>
        <w:t xml:space="preserve"> untuk </w:t>
      </w:r>
      <w:proofErr w:type="spellStart"/>
      <w:r w:rsidRPr="00290DF1">
        <w:rPr>
          <w:sz w:val="20"/>
          <w:szCs w:val="20"/>
        </w:rPr>
        <w:t>prediksi</w:t>
      </w:r>
      <w:proofErr w:type="spellEnd"/>
      <w:r w:rsidRPr="00290DF1">
        <w:rPr>
          <w:sz w:val="20"/>
          <w:szCs w:val="20"/>
        </w:rPr>
        <w:t xml:space="preserve"> </w:t>
      </w:r>
      <w:proofErr w:type="spellStart"/>
      <w:r w:rsidRPr="00290DF1">
        <w:rPr>
          <w:sz w:val="20"/>
          <w:szCs w:val="20"/>
        </w:rPr>
        <w:t>berbasis</w:t>
      </w:r>
      <w:proofErr w:type="spellEnd"/>
      <w:r w:rsidRPr="00290DF1">
        <w:rPr>
          <w:sz w:val="20"/>
          <w:szCs w:val="20"/>
        </w:rPr>
        <w:t xml:space="preserve"> </w:t>
      </w:r>
      <w:proofErr w:type="spellStart"/>
      <w:r w:rsidRPr="00290DF1">
        <w:rPr>
          <w:sz w:val="20"/>
          <w:szCs w:val="20"/>
        </w:rPr>
        <w:t>iklim</w:t>
      </w:r>
      <w:proofErr w:type="spellEnd"/>
      <w:r w:rsidR="008B0411">
        <w:rPr>
          <w:sz w:val="20"/>
          <w:szCs w:val="20"/>
        </w:rPr>
        <w:t xml:space="preserve"> </w:t>
      </w:r>
      <w:r w:rsidR="008B0411">
        <w:rPr>
          <w:sz w:val="20"/>
          <w:szCs w:val="20"/>
        </w:rPr>
        <w:fldChar w:fldCharType="begin" w:fldLock="1"/>
      </w:r>
      <w:r w:rsidR="008B0411">
        <w:rPr>
          <w:sz w:val="20"/>
          <w:szCs w:val="20"/>
        </w:rPr>
        <w:instrText>ADDIN CSL_CITATION {"citationItems":[{"id":"ITEM-1","itemData":{"DOI":"10.24507/icicelb.12.04.395","ISSN":"21852766","abstract":"Most research on pest prediction used climate data as time-series historical data that could directly be used to predict the presence or occurrence of pest. However, the climate variable had a strong seasonality component in nature, which had similar characteristics in terms of its long range data as well as complex structures that require a more proper approach in its utilization. This research proposes a different approach. It uses climate data to predict pest attack by considering the possibility of anomaly in the data first. The initial step is detecting the climate anomaly, and then the anomaly data are used to predict the pest attack. The method used in this research is Deep-Long Short-Term Memory (LSTM), which has a strength in analyzing the time-series data and storing long-term memory. The results of the research show that the use of climate anomaly data for predicting the pest attack produced higher accuracy values. The testing accuracy values produced from the proposed model were 0.0698 for Mean Square Error (MSE) and 0.2606 for the Root Mean Square Error (RMSE). These results are the best performance compared to other models and settings in this study.","author":[{"dropping-particle":"","family":"Wahyono","given":"Teguh","non-dropping-particle":"","parse-names":false,"suffix":""},{"dropping-particle":"","family":"Heryadi","given":"Yaya","non-dropping-particle":"","parse-names":false,"suffix":""},{"dropping-particle":"","family":"Soeparno","given":"Haryono","non-dropping-particle":"","parse-names":false,"suffix":""},{"dropping-particle":"","family":"Abbas","given":"Bahtiar Saleh","non-dropping-particle":"","parse-names":false,"suffix":""}],"container-title":"ICIC Express Letters, Part B: Applications","id":"ITEM-1","issue":"4","issued":{"date-parts":[["2021"]]},"page":"395-401","title":"Crop pest prediction using climate anomaly model based on deep-lstm method","type":"article-journal","volume":"12"},"uris":["http://www.mendeley.com/documents/?uuid=d9e3f095-aab7-44da-9dab-1e6f4e5561cc"]}],"mendeley":{"formattedCitation":"[9]","plainTextFormattedCitation":"[9]","previouslyFormattedCitation":"[9]"},"properties":{"noteIndex":0},"schema":"https://github.com/citation-style-language/schema/raw/master/csl-citation.json"}</w:instrText>
      </w:r>
      <w:r w:rsidR="008B0411">
        <w:rPr>
          <w:sz w:val="20"/>
          <w:szCs w:val="20"/>
        </w:rPr>
        <w:fldChar w:fldCharType="separate"/>
      </w:r>
      <w:r w:rsidR="008B0411" w:rsidRPr="008B0411">
        <w:rPr>
          <w:noProof/>
          <w:sz w:val="20"/>
          <w:szCs w:val="20"/>
        </w:rPr>
        <w:t>[9]</w:t>
      </w:r>
      <w:r w:rsidR="008B0411">
        <w:rPr>
          <w:sz w:val="20"/>
          <w:szCs w:val="20"/>
        </w:rPr>
        <w:fldChar w:fldCharType="end"/>
      </w:r>
      <w:r w:rsidRPr="00290DF1">
        <w:rPr>
          <w:sz w:val="20"/>
          <w:szCs w:val="20"/>
        </w:rPr>
        <w:t xml:space="preserve">. Salah </w:t>
      </w:r>
      <w:proofErr w:type="spellStart"/>
      <w:r w:rsidRPr="00290DF1">
        <w:rPr>
          <w:sz w:val="20"/>
          <w:szCs w:val="20"/>
        </w:rPr>
        <w:t>satu</w:t>
      </w:r>
      <w:proofErr w:type="spellEnd"/>
      <w:r w:rsidRPr="00290DF1">
        <w:rPr>
          <w:sz w:val="20"/>
          <w:szCs w:val="20"/>
        </w:rPr>
        <w:t xml:space="preserve"> </w:t>
      </w:r>
      <w:proofErr w:type="spellStart"/>
      <w:r w:rsidRPr="00290DF1">
        <w:rPr>
          <w:sz w:val="20"/>
          <w:szCs w:val="20"/>
        </w:rPr>
        <w:t>algoritma</w:t>
      </w:r>
      <w:proofErr w:type="spellEnd"/>
      <w:r w:rsidRPr="00290DF1">
        <w:rPr>
          <w:sz w:val="20"/>
          <w:szCs w:val="20"/>
        </w:rPr>
        <w:t xml:space="preserve"> yang </w:t>
      </w:r>
      <w:proofErr w:type="spellStart"/>
      <w:r w:rsidRPr="00290DF1">
        <w:rPr>
          <w:sz w:val="20"/>
          <w:szCs w:val="20"/>
        </w:rPr>
        <w:t>unggul</w:t>
      </w:r>
      <w:proofErr w:type="spellEnd"/>
      <w:r w:rsidRPr="00290DF1">
        <w:rPr>
          <w:sz w:val="20"/>
          <w:szCs w:val="20"/>
        </w:rPr>
        <w:t xml:space="preserve"> dalam </w:t>
      </w:r>
      <w:proofErr w:type="spellStart"/>
      <w:r w:rsidRPr="00290DF1">
        <w:rPr>
          <w:sz w:val="20"/>
          <w:szCs w:val="20"/>
        </w:rPr>
        <w:t>menangani</w:t>
      </w:r>
      <w:proofErr w:type="spellEnd"/>
      <w:r w:rsidRPr="00290DF1">
        <w:rPr>
          <w:sz w:val="20"/>
          <w:szCs w:val="20"/>
        </w:rPr>
        <w:t xml:space="preserve"> </w:t>
      </w:r>
      <w:proofErr w:type="spellStart"/>
      <w:r w:rsidRPr="00290DF1">
        <w:rPr>
          <w:sz w:val="20"/>
          <w:szCs w:val="20"/>
        </w:rPr>
        <w:t>pola</w:t>
      </w:r>
      <w:proofErr w:type="spellEnd"/>
      <w:r w:rsidRPr="00290DF1">
        <w:rPr>
          <w:sz w:val="20"/>
          <w:szCs w:val="20"/>
        </w:rPr>
        <w:t xml:space="preserve"> data </w:t>
      </w:r>
      <w:proofErr w:type="spellStart"/>
      <w:r w:rsidRPr="00290DF1">
        <w:rPr>
          <w:sz w:val="20"/>
          <w:szCs w:val="20"/>
        </w:rPr>
        <w:t>deret</w:t>
      </w:r>
      <w:proofErr w:type="spellEnd"/>
      <w:r w:rsidRPr="00290DF1">
        <w:rPr>
          <w:sz w:val="20"/>
          <w:szCs w:val="20"/>
        </w:rPr>
        <w:t xml:space="preserve"> </w:t>
      </w:r>
      <w:proofErr w:type="spellStart"/>
      <w:r w:rsidRPr="00290DF1">
        <w:rPr>
          <w:sz w:val="20"/>
          <w:szCs w:val="20"/>
        </w:rPr>
        <w:t>waktu</w:t>
      </w:r>
      <w:proofErr w:type="spellEnd"/>
      <w:r w:rsidRPr="00290DF1">
        <w:rPr>
          <w:sz w:val="20"/>
          <w:szCs w:val="20"/>
        </w:rPr>
        <w:t xml:space="preserve"> adalah Long Short-Term Memory (LSTM) </w:t>
      </w:r>
      <w:r w:rsidR="008B0411">
        <w:rPr>
          <w:sz w:val="20"/>
          <w:szCs w:val="20"/>
        </w:rPr>
        <w:fldChar w:fldCharType="begin" w:fldLock="1"/>
      </w:r>
      <w:r w:rsidR="008B0411">
        <w:rPr>
          <w:sz w:val="20"/>
          <w:szCs w:val="20"/>
        </w:rPr>
        <w:instrText>ADDIN CSL_CITATION {"citationItems":[{"id":"ITEM-1","itemData":{"DOI":"10.1016/j.petrol.2019.106682","ISSN":"09204105","abstract":"Oil production forecasting is one of the most critical issues during the exploitation phase of the oilfield. The limitations of traditional approaches make time-series production prediction still challenging. With the development of artificial intelligence, high-performance algorithms make reliable production prediction possible from the data perspective. This study proposes a Long Short-Term Memory (LSTM) neural network based model to infer the production of fractured horizontal wells in a volcanic reservoir, which addresses the limitations of traditional method and shows accurate predictions. The LSTM neural network enables to capture the dependencies of the oil rate time sequence data and incorporate the production constraints. Particle Swarm Optimization algorithm (PSO) is employed to optimize the essential configuration of the LSTM model. For evaluation purpose, two case studies are carried out with the production dynamics from synthetic model and from the Xinjiang oilfield, China. Towards a fair evaluation, the performance of the proposed approach is compared with traditional neural networks, time-series forecasting approaches, and conventional decline curves. The experiment results show that the proposed LSTM model outperforms other approaches.","author":[{"dropping-particle":"","family":"Song","given":"Xuanyi","non-dropping-particle":"","parse-names":false,"suffix":""},{"dropping-particle":"","family":"Liu","given":"Yuetian","non-dropping-particle":"","parse-names":false,"suffix":""},{"dropping-particle":"","family":"Xue","given":"Liang","non-dropping-particle":"","parse-names":false,"suffix":""},{"dropping-particle":"","family":"Wang","given":"Jun","non-dropping-particle":"","parse-names":false,"suffix":""},{"dropping-particle":"","family":"Zhang","given":"Jingzhe","non-dropping-particle":"","parse-names":false,"suffix":""},{"dropping-particle":"","family":"Wang","given":"Junqiang","non-dropping-particle":"","parse-names":false,"suffix":""},{"dropping-particle":"","family":"Jiang","given":"Long","non-dropping-particle":"","parse-names":false,"suffix":""},{"dropping-particle":"","family":"Cheng","given":"Ziyan","non-dropping-particle":"","parse-names":false,"suffix":""}],"container-title":"Journal of Petroleum Science and Engineering","id":"ITEM-1","issue":"July 2019","issued":{"date-parts":[["2020"]]},"publisher":"Elsevier B.V.","title":"Time-series well performance prediction based on Long Short-Term Memory (LSTM) neural network model","type":"article-journal","volume":"186"},"uris":["http://www.mendeley.com/documents/?uuid=46e59d9e-8222-4af2-82e3-81664f872c71"]}],"mendeley":{"formattedCitation":"[10]","plainTextFormattedCitation":"[10]","previouslyFormattedCitation":"[10]"},"properties":{"noteIndex":0},"schema":"https://github.com/citation-style-language/schema/raw/master/csl-citation.json"}</w:instrText>
      </w:r>
      <w:r w:rsidR="008B0411">
        <w:rPr>
          <w:sz w:val="20"/>
          <w:szCs w:val="20"/>
        </w:rPr>
        <w:fldChar w:fldCharType="separate"/>
      </w:r>
      <w:r w:rsidR="008B0411" w:rsidRPr="008B0411">
        <w:rPr>
          <w:noProof/>
          <w:sz w:val="20"/>
          <w:szCs w:val="20"/>
        </w:rPr>
        <w:t>[10]</w:t>
      </w:r>
      <w:r w:rsidR="008B0411">
        <w:rPr>
          <w:sz w:val="20"/>
          <w:szCs w:val="20"/>
        </w:rPr>
        <w:fldChar w:fldCharType="end"/>
      </w:r>
      <w:r w:rsidR="003E284C">
        <w:rPr>
          <w:sz w:val="20"/>
          <w:szCs w:val="20"/>
        </w:rPr>
        <w:t xml:space="preserve">, </w:t>
      </w:r>
      <w:r w:rsidRPr="00290DF1">
        <w:rPr>
          <w:sz w:val="20"/>
          <w:szCs w:val="20"/>
        </w:rPr>
        <w:t xml:space="preserve">yang </w:t>
      </w:r>
      <w:proofErr w:type="spellStart"/>
      <w:r w:rsidRPr="00290DF1">
        <w:rPr>
          <w:sz w:val="20"/>
          <w:szCs w:val="20"/>
        </w:rPr>
        <w:t>mampu</w:t>
      </w:r>
      <w:proofErr w:type="spellEnd"/>
      <w:r w:rsidRPr="00290DF1">
        <w:rPr>
          <w:sz w:val="20"/>
          <w:szCs w:val="20"/>
        </w:rPr>
        <w:t xml:space="preserve"> </w:t>
      </w:r>
      <w:proofErr w:type="spellStart"/>
      <w:r w:rsidRPr="00290DF1">
        <w:rPr>
          <w:sz w:val="20"/>
          <w:szCs w:val="20"/>
        </w:rPr>
        <w:t>mengenali</w:t>
      </w:r>
      <w:proofErr w:type="spellEnd"/>
      <w:r w:rsidRPr="00290DF1">
        <w:rPr>
          <w:sz w:val="20"/>
          <w:szCs w:val="20"/>
        </w:rPr>
        <w:t xml:space="preserve"> </w:t>
      </w:r>
      <w:proofErr w:type="spellStart"/>
      <w:r w:rsidRPr="00290DF1">
        <w:rPr>
          <w:sz w:val="20"/>
          <w:szCs w:val="20"/>
        </w:rPr>
        <w:t>ketergantungan</w:t>
      </w:r>
      <w:proofErr w:type="spellEnd"/>
      <w:r w:rsidRPr="00290DF1">
        <w:rPr>
          <w:sz w:val="20"/>
          <w:szCs w:val="20"/>
        </w:rPr>
        <w:t xml:space="preserve"> temporal </w:t>
      </w:r>
      <w:proofErr w:type="spellStart"/>
      <w:r w:rsidRPr="00290DF1">
        <w:rPr>
          <w:sz w:val="20"/>
          <w:szCs w:val="20"/>
        </w:rPr>
        <w:t>jangka</w:t>
      </w:r>
      <w:proofErr w:type="spellEnd"/>
      <w:r w:rsidRPr="00290DF1">
        <w:rPr>
          <w:sz w:val="20"/>
          <w:szCs w:val="20"/>
        </w:rPr>
        <w:t xml:space="preserve"> </w:t>
      </w:r>
      <w:proofErr w:type="spellStart"/>
      <w:r w:rsidRPr="00290DF1">
        <w:rPr>
          <w:sz w:val="20"/>
          <w:szCs w:val="20"/>
        </w:rPr>
        <w:t>panjang</w:t>
      </w:r>
      <w:proofErr w:type="spellEnd"/>
      <w:r w:rsidRPr="00290DF1">
        <w:rPr>
          <w:sz w:val="20"/>
          <w:szCs w:val="20"/>
        </w:rPr>
        <w:t>.</w:t>
      </w:r>
    </w:p>
    <w:p w14:paraId="553E092A" w14:textId="20874F7E" w:rsidR="007643B4" w:rsidRPr="00290DF1" w:rsidRDefault="00290DF1" w:rsidP="00D00851">
      <w:pPr>
        <w:pStyle w:val="NormalWeb"/>
        <w:ind w:firstLine="360"/>
        <w:jc w:val="both"/>
        <w:rPr>
          <w:sz w:val="20"/>
          <w:szCs w:val="20"/>
        </w:rPr>
      </w:pPr>
      <w:proofErr w:type="spellStart"/>
      <w:r w:rsidRPr="00290DF1">
        <w:rPr>
          <w:sz w:val="20"/>
          <w:szCs w:val="20"/>
        </w:rPr>
        <w:t>Meski</w:t>
      </w:r>
      <w:r>
        <w:rPr>
          <w:sz w:val="20"/>
          <w:szCs w:val="20"/>
        </w:rPr>
        <w:t>pun</w:t>
      </w:r>
      <w:proofErr w:type="spellEnd"/>
      <w:r w:rsidRPr="00290DF1">
        <w:rPr>
          <w:sz w:val="20"/>
          <w:szCs w:val="20"/>
        </w:rPr>
        <w:t xml:space="preserve"> LSTM </w:t>
      </w:r>
      <w:proofErr w:type="spellStart"/>
      <w:r w:rsidRPr="00290DF1">
        <w:rPr>
          <w:sz w:val="20"/>
          <w:szCs w:val="20"/>
        </w:rPr>
        <w:t>telah</w:t>
      </w:r>
      <w:proofErr w:type="spellEnd"/>
      <w:r w:rsidRPr="00290DF1">
        <w:rPr>
          <w:sz w:val="20"/>
          <w:szCs w:val="20"/>
        </w:rPr>
        <w:t xml:space="preserve"> </w:t>
      </w:r>
      <w:proofErr w:type="spellStart"/>
      <w:r w:rsidRPr="00290DF1">
        <w:rPr>
          <w:sz w:val="20"/>
          <w:szCs w:val="20"/>
        </w:rPr>
        <w:t>banyak</w:t>
      </w:r>
      <w:proofErr w:type="spellEnd"/>
      <w:r w:rsidRPr="00290DF1">
        <w:rPr>
          <w:sz w:val="20"/>
          <w:szCs w:val="20"/>
        </w:rPr>
        <w:t xml:space="preserve"> </w:t>
      </w:r>
      <w:proofErr w:type="spellStart"/>
      <w:r w:rsidRPr="00290DF1">
        <w:rPr>
          <w:sz w:val="20"/>
          <w:szCs w:val="20"/>
        </w:rPr>
        <w:t>digunakan</w:t>
      </w:r>
      <w:proofErr w:type="spellEnd"/>
      <w:r w:rsidRPr="00290DF1">
        <w:rPr>
          <w:sz w:val="20"/>
          <w:szCs w:val="20"/>
        </w:rPr>
        <w:t xml:space="preserve"> dalam </w:t>
      </w:r>
      <w:proofErr w:type="spellStart"/>
      <w:r w:rsidRPr="00290DF1">
        <w:rPr>
          <w:sz w:val="20"/>
          <w:szCs w:val="20"/>
        </w:rPr>
        <w:t>prediksi</w:t>
      </w:r>
      <w:proofErr w:type="spellEnd"/>
      <w:r w:rsidRPr="00290DF1">
        <w:rPr>
          <w:sz w:val="20"/>
          <w:szCs w:val="20"/>
        </w:rPr>
        <w:t xml:space="preserve"> </w:t>
      </w:r>
      <w:proofErr w:type="spellStart"/>
      <w:r w:rsidRPr="00290DF1">
        <w:rPr>
          <w:sz w:val="20"/>
          <w:szCs w:val="20"/>
        </w:rPr>
        <w:t>penyakit</w:t>
      </w:r>
      <w:proofErr w:type="spellEnd"/>
      <w:r w:rsidRPr="00290DF1">
        <w:rPr>
          <w:sz w:val="20"/>
          <w:szCs w:val="20"/>
        </w:rPr>
        <w:t xml:space="preserve"> </w:t>
      </w:r>
      <w:proofErr w:type="spellStart"/>
      <w:r w:rsidRPr="00290DF1">
        <w:rPr>
          <w:sz w:val="20"/>
          <w:szCs w:val="20"/>
        </w:rPr>
        <w:t>tanaman</w:t>
      </w:r>
      <w:proofErr w:type="spellEnd"/>
      <w:r w:rsidRPr="00290DF1">
        <w:rPr>
          <w:sz w:val="20"/>
          <w:szCs w:val="20"/>
        </w:rPr>
        <w:t xml:space="preserve">, </w:t>
      </w:r>
      <w:proofErr w:type="spellStart"/>
      <w:r w:rsidRPr="00290DF1">
        <w:rPr>
          <w:sz w:val="20"/>
          <w:szCs w:val="20"/>
        </w:rPr>
        <w:t>penerapannya</w:t>
      </w:r>
      <w:proofErr w:type="spellEnd"/>
      <w:r w:rsidRPr="00290DF1">
        <w:rPr>
          <w:sz w:val="20"/>
          <w:szCs w:val="20"/>
        </w:rPr>
        <w:t xml:space="preserve"> untuk </w:t>
      </w:r>
      <w:proofErr w:type="spellStart"/>
      <w:r w:rsidRPr="00290DF1">
        <w:rPr>
          <w:sz w:val="20"/>
          <w:szCs w:val="20"/>
        </w:rPr>
        <w:t>estimasi</w:t>
      </w:r>
      <w:proofErr w:type="spellEnd"/>
      <w:r w:rsidRPr="00290DF1">
        <w:rPr>
          <w:sz w:val="20"/>
          <w:szCs w:val="20"/>
        </w:rPr>
        <w:t xml:space="preserve"> </w:t>
      </w:r>
      <w:proofErr w:type="spellStart"/>
      <w:r w:rsidRPr="00290DF1">
        <w:rPr>
          <w:sz w:val="20"/>
          <w:szCs w:val="20"/>
        </w:rPr>
        <w:t>luas</w:t>
      </w:r>
      <w:proofErr w:type="spellEnd"/>
      <w:r w:rsidRPr="00290DF1">
        <w:rPr>
          <w:sz w:val="20"/>
          <w:szCs w:val="20"/>
        </w:rPr>
        <w:t xml:space="preserve"> </w:t>
      </w:r>
      <w:proofErr w:type="spellStart"/>
      <w:r w:rsidRPr="00290DF1">
        <w:rPr>
          <w:sz w:val="20"/>
          <w:szCs w:val="20"/>
        </w:rPr>
        <w:t>serangan</w:t>
      </w:r>
      <w:proofErr w:type="spellEnd"/>
      <w:r w:rsidRPr="00290DF1">
        <w:rPr>
          <w:sz w:val="20"/>
          <w:szCs w:val="20"/>
        </w:rPr>
        <w:t xml:space="preserve"> </w:t>
      </w:r>
      <w:proofErr w:type="spellStart"/>
      <w:r w:rsidRPr="00290DF1">
        <w:rPr>
          <w:sz w:val="20"/>
          <w:szCs w:val="20"/>
        </w:rPr>
        <w:t>penyakit</w:t>
      </w:r>
      <w:proofErr w:type="spellEnd"/>
      <w:r w:rsidRPr="00290DF1">
        <w:rPr>
          <w:sz w:val="20"/>
          <w:szCs w:val="20"/>
        </w:rPr>
        <w:t xml:space="preserve"> </w:t>
      </w:r>
      <w:proofErr w:type="spellStart"/>
      <w:r w:rsidRPr="00290DF1">
        <w:rPr>
          <w:sz w:val="20"/>
          <w:szCs w:val="20"/>
        </w:rPr>
        <w:t>blas</w:t>
      </w:r>
      <w:proofErr w:type="spellEnd"/>
      <w:r w:rsidRPr="00290DF1">
        <w:rPr>
          <w:sz w:val="20"/>
          <w:szCs w:val="20"/>
        </w:rPr>
        <w:t xml:space="preserve"> di </w:t>
      </w:r>
      <w:proofErr w:type="spellStart"/>
      <w:r w:rsidRPr="00290DF1">
        <w:rPr>
          <w:sz w:val="20"/>
          <w:szCs w:val="20"/>
        </w:rPr>
        <w:t>Lamongan</w:t>
      </w:r>
      <w:proofErr w:type="spellEnd"/>
      <w:r w:rsidRPr="00290DF1">
        <w:rPr>
          <w:sz w:val="20"/>
          <w:szCs w:val="20"/>
        </w:rPr>
        <w:t xml:space="preserve"> </w:t>
      </w:r>
      <w:proofErr w:type="spellStart"/>
      <w:r w:rsidRPr="00290DF1">
        <w:rPr>
          <w:sz w:val="20"/>
          <w:szCs w:val="20"/>
        </w:rPr>
        <w:t>masih</w:t>
      </w:r>
      <w:proofErr w:type="spellEnd"/>
      <w:r w:rsidRPr="00290DF1">
        <w:rPr>
          <w:sz w:val="20"/>
          <w:szCs w:val="20"/>
        </w:rPr>
        <w:t xml:space="preserve"> </w:t>
      </w:r>
      <w:proofErr w:type="spellStart"/>
      <w:r w:rsidRPr="00290DF1">
        <w:rPr>
          <w:sz w:val="20"/>
          <w:szCs w:val="20"/>
        </w:rPr>
        <w:t>terbatas</w:t>
      </w:r>
      <w:proofErr w:type="spellEnd"/>
      <w:r w:rsidRPr="00290DF1">
        <w:rPr>
          <w:sz w:val="20"/>
          <w:szCs w:val="20"/>
        </w:rPr>
        <w:t xml:space="preserve">. Penelitian ini </w:t>
      </w:r>
      <w:proofErr w:type="spellStart"/>
      <w:r w:rsidRPr="00290DF1">
        <w:rPr>
          <w:sz w:val="20"/>
          <w:szCs w:val="20"/>
        </w:rPr>
        <w:t>bertujuan</w:t>
      </w:r>
      <w:proofErr w:type="spellEnd"/>
      <w:r w:rsidRPr="00290DF1">
        <w:rPr>
          <w:sz w:val="20"/>
          <w:szCs w:val="20"/>
        </w:rPr>
        <w:t xml:space="preserve"> untuk </w:t>
      </w:r>
      <w:proofErr w:type="spellStart"/>
      <w:r w:rsidRPr="00290DF1">
        <w:rPr>
          <w:sz w:val="20"/>
          <w:szCs w:val="20"/>
        </w:rPr>
        <w:t>membangun</w:t>
      </w:r>
      <w:proofErr w:type="spellEnd"/>
      <w:r w:rsidRPr="00290DF1">
        <w:rPr>
          <w:sz w:val="20"/>
          <w:szCs w:val="20"/>
        </w:rPr>
        <w:t xml:space="preserve"> model </w:t>
      </w:r>
      <w:proofErr w:type="spellStart"/>
      <w:r w:rsidRPr="00290DF1">
        <w:rPr>
          <w:sz w:val="20"/>
          <w:szCs w:val="20"/>
        </w:rPr>
        <w:t>prediktif</w:t>
      </w:r>
      <w:proofErr w:type="spellEnd"/>
      <w:r w:rsidRPr="00290DF1">
        <w:rPr>
          <w:sz w:val="20"/>
          <w:szCs w:val="20"/>
        </w:rPr>
        <w:t xml:space="preserve"> </w:t>
      </w:r>
      <w:proofErr w:type="spellStart"/>
      <w:r w:rsidRPr="00290DF1">
        <w:rPr>
          <w:sz w:val="20"/>
          <w:szCs w:val="20"/>
        </w:rPr>
        <w:t>berbasis</w:t>
      </w:r>
      <w:proofErr w:type="spellEnd"/>
      <w:r w:rsidRPr="00290DF1">
        <w:rPr>
          <w:sz w:val="20"/>
          <w:szCs w:val="20"/>
        </w:rPr>
        <w:t xml:space="preserve"> LSTM dengan </w:t>
      </w:r>
      <w:proofErr w:type="spellStart"/>
      <w:r w:rsidRPr="00290DF1">
        <w:rPr>
          <w:sz w:val="20"/>
          <w:szCs w:val="20"/>
        </w:rPr>
        <w:t>memanfaatkan</w:t>
      </w:r>
      <w:proofErr w:type="spellEnd"/>
      <w:r w:rsidRPr="00290DF1">
        <w:rPr>
          <w:sz w:val="20"/>
          <w:szCs w:val="20"/>
        </w:rPr>
        <w:t xml:space="preserve"> data </w:t>
      </w:r>
      <w:proofErr w:type="spellStart"/>
      <w:r w:rsidRPr="00290DF1">
        <w:rPr>
          <w:sz w:val="20"/>
          <w:szCs w:val="20"/>
        </w:rPr>
        <w:t>klimatologi</w:t>
      </w:r>
      <w:proofErr w:type="spellEnd"/>
      <w:r w:rsidRPr="00290DF1">
        <w:rPr>
          <w:sz w:val="20"/>
          <w:szCs w:val="20"/>
        </w:rPr>
        <w:t xml:space="preserve"> dan </w:t>
      </w:r>
      <w:proofErr w:type="spellStart"/>
      <w:r w:rsidRPr="00290DF1">
        <w:rPr>
          <w:sz w:val="20"/>
          <w:szCs w:val="20"/>
        </w:rPr>
        <w:t>serangan</w:t>
      </w:r>
      <w:proofErr w:type="spellEnd"/>
      <w:r w:rsidRPr="00290DF1">
        <w:rPr>
          <w:sz w:val="20"/>
          <w:szCs w:val="20"/>
        </w:rPr>
        <w:t xml:space="preserve"> </w:t>
      </w:r>
      <w:proofErr w:type="spellStart"/>
      <w:r w:rsidRPr="00290DF1">
        <w:rPr>
          <w:sz w:val="20"/>
          <w:szCs w:val="20"/>
        </w:rPr>
        <w:t>blas</w:t>
      </w:r>
      <w:proofErr w:type="spellEnd"/>
      <w:r w:rsidRPr="00290DF1">
        <w:rPr>
          <w:sz w:val="20"/>
          <w:szCs w:val="20"/>
        </w:rPr>
        <w:t xml:space="preserve"> </w:t>
      </w:r>
      <w:proofErr w:type="spellStart"/>
      <w:r w:rsidRPr="00290DF1">
        <w:rPr>
          <w:sz w:val="20"/>
          <w:szCs w:val="20"/>
        </w:rPr>
        <w:t>tahun</w:t>
      </w:r>
      <w:proofErr w:type="spellEnd"/>
      <w:r w:rsidRPr="00290DF1">
        <w:rPr>
          <w:sz w:val="20"/>
          <w:szCs w:val="20"/>
        </w:rPr>
        <w:t xml:space="preserve"> 2019–2024. Model juga </w:t>
      </w:r>
      <w:proofErr w:type="spellStart"/>
      <w:r w:rsidRPr="00290DF1">
        <w:rPr>
          <w:sz w:val="20"/>
          <w:szCs w:val="20"/>
        </w:rPr>
        <w:t>diimplementasikan</w:t>
      </w:r>
      <w:proofErr w:type="spellEnd"/>
      <w:r w:rsidRPr="00290DF1">
        <w:rPr>
          <w:sz w:val="20"/>
          <w:szCs w:val="20"/>
        </w:rPr>
        <w:t xml:space="preserve"> dalam dashboard web </w:t>
      </w:r>
      <w:proofErr w:type="spellStart"/>
      <w:r w:rsidRPr="00290DF1">
        <w:rPr>
          <w:sz w:val="20"/>
          <w:szCs w:val="20"/>
        </w:rPr>
        <w:t>interaktif</w:t>
      </w:r>
      <w:proofErr w:type="spellEnd"/>
      <w:r w:rsidRPr="00290DF1">
        <w:rPr>
          <w:sz w:val="20"/>
          <w:szCs w:val="20"/>
        </w:rPr>
        <w:t xml:space="preserve"> yang </w:t>
      </w:r>
      <w:proofErr w:type="spellStart"/>
      <w:r w:rsidRPr="00290DF1">
        <w:rPr>
          <w:sz w:val="20"/>
          <w:szCs w:val="20"/>
        </w:rPr>
        <w:t>dapat</w:t>
      </w:r>
      <w:proofErr w:type="spellEnd"/>
      <w:r w:rsidRPr="00290DF1">
        <w:rPr>
          <w:sz w:val="20"/>
          <w:szCs w:val="20"/>
        </w:rPr>
        <w:t xml:space="preserve"> </w:t>
      </w:r>
      <w:proofErr w:type="spellStart"/>
      <w:r w:rsidRPr="00290DF1">
        <w:rPr>
          <w:sz w:val="20"/>
          <w:szCs w:val="20"/>
        </w:rPr>
        <w:t>membantu</w:t>
      </w:r>
      <w:proofErr w:type="spellEnd"/>
      <w:r w:rsidRPr="00290DF1">
        <w:rPr>
          <w:sz w:val="20"/>
          <w:szCs w:val="20"/>
        </w:rPr>
        <w:t xml:space="preserve"> </w:t>
      </w:r>
      <w:proofErr w:type="spellStart"/>
      <w:r w:rsidRPr="00290DF1">
        <w:rPr>
          <w:sz w:val="20"/>
          <w:szCs w:val="20"/>
        </w:rPr>
        <w:t>pengambilan</w:t>
      </w:r>
      <w:proofErr w:type="spellEnd"/>
      <w:r w:rsidRPr="00290DF1">
        <w:rPr>
          <w:sz w:val="20"/>
          <w:szCs w:val="20"/>
        </w:rPr>
        <w:t xml:space="preserve"> </w:t>
      </w:r>
      <w:proofErr w:type="spellStart"/>
      <w:r w:rsidRPr="00290DF1">
        <w:rPr>
          <w:sz w:val="20"/>
          <w:szCs w:val="20"/>
        </w:rPr>
        <w:t>keputusan</w:t>
      </w:r>
      <w:proofErr w:type="spellEnd"/>
      <w:r w:rsidRPr="00290DF1">
        <w:rPr>
          <w:sz w:val="20"/>
          <w:szCs w:val="20"/>
        </w:rPr>
        <w:t xml:space="preserve"> </w:t>
      </w:r>
      <w:proofErr w:type="spellStart"/>
      <w:r w:rsidRPr="00290DF1">
        <w:rPr>
          <w:sz w:val="20"/>
          <w:szCs w:val="20"/>
        </w:rPr>
        <w:t>mitigasi</w:t>
      </w:r>
      <w:proofErr w:type="spellEnd"/>
      <w:r w:rsidRPr="00290DF1">
        <w:rPr>
          <w:sz w:val="20"/>
          <w:szCs w:val="20"/>
        </w:rPr>
        <w:t xml:space="preserve"> </w:t>
      </w:r>
      <w:proofErr w:type="spellStart"/>
      <w:r w:rsidRPr="00290DF1">
        <w:rPr>
          <w:sz w:val="20"/>
          <w:szCs w:val="20"/>
        </w:rPr>
        <w:t>dini</w:t>
      </w:r>
      <w:proofErr w:type="spellEnd"/>
      <w:r w:rsidRPr="00290DF1">
        <w:rPr>
          <w:sz w:val="20"/>
          <w:szCs w:val="20"/>
        </w:rPr>
        <w:t xml:space="preserve"> dan </w:t>
      </w:r>
      <w:proofErr w:type="spellStart"/>
      <w:r w:rsidRPr="00290DF1">
        <w:rPr>
          <w:sz w:val="20"/>
          <w:szCs w:val="20"/>
        </w:rPr>
        <w:t>mendukung</w:t>
      </w:r>
      <w:proofErr w:type="spellEnd"/>
      <w:r w:rsidRPr="00290DF1">
        <w:rPr>
          <w:sz w:val="20"/>
          <w:szCs w:val="20"/>
        </w:rPr>
        <w:t xml:space="preserve"> </w:t>
      </w:r>
      <w:proofErr w:type="spellStart"/>
      <w:r w:rsidRPr="00290DF1">
        <w:rPr>
          <w:sz w:val="20"/>
          <w:szCs w:val="20"/>
        </w:rPr>
        <w:t>praktik</w:t>
      </w:r>
      <w:proofErr w:type="spellEnd"/>
      <w:r w:rsidRPr="00290DF1">
        <w:rPr>
          <w:sz w:val="20"/>
          <w:szCs w:val="20"/>
        </w:rPr>
        <w:t xml:space="preserve"> </w:t>
      </w:r>
      <w:proofErr w:type="spellStart"/>
      <w:r w:rsidRPr="00290DF1">
        <w:rPr>
          <w:sz w:val="20"/>
          <w:szCs w:val="20"/>
        </w:rPr>
        <w:t>pertanian</w:t>
      </w:r>
      <w:proofErr w:type="spellEnd"/>
      <w:r w:rsidRPr="00290DF1">
        <w:rPr>
          <w:sz w:val="20"/>
          <w:szCs w:val="20"/>
        </w:rPr>
        <w:t xml:space="preserve"> </w:t>
      </w:r>
      <w:proofErr w:type="spellStart"/>
      <w:r w:rsidRPr="00290DF1">
        <w:rPr>
          <w:sz w:val="20"/>
          <w:szCs w:val="20"/>
        </w:rPr>
        <w:t>presisi</w:t>
      </w:r>
      <w:proofErr w:type="spellEnd"/>
      <w:r w:rsidRPr="00290DF1">
        <w:rPr>
          <w:sz w:val="20"/>
          <w:szCs w:val="20"/>
        </w:rPr>
        <w:t>.</w:t>
      </w:r>
    </w:p>
    <w:p w14:paraId="4C49935D" w14:textId="4F11BF92" w:rsidR="00651DD0" w:rsidRDefault="00E03B95" w:rsidP="00335555">
      <w:pPr>
        <w:pStyle w:val="Heading1"/>
        <w:numPr>
          <w:ilvl w:val="0"/>
          <w:numId w:val="10"/>
        </w:numPr>
        <w:spacing w:after="0"/>
      </w:pPr>
      <w:r>
        <w:t>kajian teori</w:t>
      </w:r>
    </w:p>
    <w:p w14:paraId="50776D84" w14:textId="77777777" w:rsidR="00651DD0" w:rsidRDefault="00651DD0">
      <w:pPr>
        <w:pBdr>
          <w:top w:val="nil"/>
          <w:left w:val="nil"/>
          <w:bottom w:val="nil"/>
          <w:right w:val="nil"/>
          <w:between w:val="nil"/>
        </w:pBdr>
        <w:ind w:firstLine="360"/>
        <w:jc w:val="both"/>
        <w:rPr>
          <w:color w:val="000000"/>
        </w:rPr>
      </w:pPr>
    </w:p>
    <w:p w14:paraId="43303CAB" w14:textId="3C5E3652" w:rsidR="00290DF1" w:rsidRPr="00290DF1" w:rsidRDefault="009A6BCC" w:rsidP="00290DF1">
      <w:pPr>
        <w:pStyle w:val="Heading2"/>
        <w:numPr>
          <w:ilvl w:val="0"/>
          <w:numId w:val="3"/>
        </w:numPr>
        <w:spacing w:before="0" w:after="0"/>
        <w:ind w:left="284" w:hanging="284"/>
        <w:rPr>
          <w:i w:val="0"/>
        </w:rPr>
      </w:pPr>
      <w:r>
        <w:rPr>
          <w:i w:val="0"/>
        </w:rPr>
        <w:t>Penyakit Blas (Pyricularia Oryzae)</w:t>
      </w:r>
    </w:p>
    <w:p w14:paraId="75F3837D" w14:textId="48997B09" w:rsidR="00B570CF" w:rsidRDefault="00290DF1" w:rsidP="007643B4">
      <w:pPr>
        <w:pStyle w:val="NormalWeb"/>
        <w:ind w:firstLine="284"/>
        <w:jc w:val="both"/>
        <w:rPr>
          <w:sz w:val="20"/>
          <w:szCs w:val="20"/>
        </w:rPr>
      </w:pPr>
      <w:proofErr w:type="spellStart"/>
      <w:r w:rsidRPr="00290DF1">
        <w:rPr>
          <w:sz w:val="20"/>
          <w:szCs w:val="20"/>
        </w:rPr>
        <w:t>Penyakit</w:t>
      </w:r>
      <w:proofErr w:type="spellEnd"/>
      <w:r w:rsidRPr="00290DF1">
        <w:rPr>
          <w:sz w:val="20"/>
          <w:szCs w:val="20"/>
        </w:rPr>
        <w:t xml:space="preserve"> </w:t>
      </w:r>
      <w:proofErr w:type="spellStart"/>
      <w:r w:rsidRPr="00290DF1">
        <w:rPr>
          <w:sz w:val="20"/>
          <w:szCs w:val="20"/>
        </w:rPr>
        <w:t>blas</w:t>
      </w:r>
      <w:proofErr w:type="spellEnd"/>
      <w:r w:rsidRPr="00290DF1">
        <w:rPr>
          <w:sz w:val="20"/>
          <w:szCs w:val="20"/>
        </w:rPr>
        <w:t xml:space="preserve"> </w:t>
      </w:r>
      <w:proofErr w:type="spellStart"/>
      <w:r w:rsidRPr="00290DF1">
        <w:rPr>
          <w:sz w:val="20"/>
          <w:szCs w:val="20"/>
        </w:rPr>
        <w:t>disebabkan</w:t>
      </w:r>
      <w:proofErr w:type="spellEnd"/>
      <w:r w:rsidRPr="00290DF1">
        <w:rPr>
          <w:sz w:val="20"/>
          <w:szCs w:val="20"/>
        </w:rPr>
        <w:t xml:space="preserve"> oleh </w:t>
      </w:r>
      <w:proofErr w:type="spellStart"/>
      <w:r w:rsidRPr="00290DF1">
        <w:rPr>
          <w:sz w:val="20"/>
          <w:szCs w:val="20"/>
        </w:rPr>
        <w:t>cendawan</w:t>
      </w:r>
      <w:proofErr w:type="spellEnd"/>
      <w:r w:rsidRPr="00290DF1">
        <w:rPr>
          <w:sz w:val="20"/>
          <w:szCs w:val="20"/>
        </w:rPr>
        <w:t xml:space="preserve"> </w:t>
      </w:r>
      <w:proofErr w:type="spellStart"/>
      <w:r w:rsidRPr="00290DF1">
        <w:rPr>
          <w:rStyle w:val="Emphasis"/>
          <w:sz w:val="20"/>
          <w:szCs w:val="20"/>
        </w:rPr>
        <w:t>Pyricularia</w:t>
      </w:r>
      <w:proofErr w:type="spellEnd"/>
      <w:r w:rsidRPr="00290DF1">
        <w:rPr>
          <w:rStyle w:val="Emphasis"/>
          <w:sz w:val="20"/>
          <w:szCs w:val="20"/>
        </w:rPr>
        <w:t xml:space="preserve"> </w:t>
      </w:r>
      <w:proofErr w:type="spellStart"/>
      <w:r w:rsidRPr="00290DF1">
        <w:rPr>
          <w:rStyle w:val="Emphasis"/>
          <w:sz w:val="20"/>
          <w:szCs w:val="20"/>
        </w:rPr>
        <w:t>oryzae</w:t>
      </w:r>
      <w:proofErr w:type="spellEnd"/>
      <w:r w:rsidRPr="00290DF1">
        <w:rPr>
          <w:sz w:val="20"/>
          <w:szCs w:val="20"/>
        </w:rPr>
        <w:t xml:space="preserve">, yang </w:t>
      </w:r>
      <w:proofErr w:type="spellStart"/>
      <w:r w:rsidRPr="00290DF1">
        <w:rPr>
          <w:sz w:val="20"/>
          <w:szCs w:val="20"/>
        </w:rPr>
        <w:t>menginfeksi</w:t>
      </w:r>
      <w:proofErr w:type="spellEnd"/>
      <w:r w:rsidRPr="00290DF1">
        <w:rPr>
          <w:sz w:val="20"/>
          <w:szCs w:val="20"/>
        </w:rPr>
        <w:t xml:space="preserve"> </w:t>
      </w:r>
      <w:proofErr w:type="spellStart"/>
      <w:r w:rsidRPr="00290DF1">
        <w:rPr>
          <w:sz w:val="20"/>
          <w:szCs w:val="20"/>
        </w:rPr>
        <w:t>tanaman</w:t>
      </w:r>
      <w:proofErr w:type="spellEnd"/>
      <w:r w:rsidRPr="00290DF1">
        <w:rPr>
          <w:sz w:val="20"/>
          <w:szCs w:val="20"/>
        </w:rPr>
        <w:t xml:space="preserve"> </w:t>
      </w:r>
      <w:proofErr w:type="spellStart"/>
      <w:r w:rsidRPr="00290DF1">
        <w:rPr>
          <w:sz w:val="20"/>
          <w:szCs w:val="20"/>
        </w:rPr>
        <w:t>padi</w:t>
      </w:r>
      <w:proofErr w:type="spellEnd"/>
      <w:r w:rsidRPr="00290DF1">
        <w:rPr>
          <w:sz w:val="20"/>
          <w:szCs w:val="20"/>
        </w:rPr>
        <w:t xml:space="preserve"> </w:t>
      </w:r>
      <w:proofErr w:type="spellStart"/>
      <w:r w:rsidRPr="00290DF1">
        <w:rPr>
          <w:sz w:val="20"/>
          <w:szCs w:val="20"/>
        </w:rPr>
        <w:t>sejak</w:t>
      </w:r>
      <w:proofErr w:type="spellEnd"/>
      <w:r w:rsidRPr="00290DF1">
        <w:rPr>
          <w:sz w:val="20"/>
          <w:szCs w:val="20"/>
        </w:rPr>
        <w:t xml:space="preserve"> </w:t>
      </w:r>
      <w:proofErr w:type="spellStart"/>
      <w:r w:rsidRPr="00290DF1">
        <w:rPr>
          <w:sz w:val="20"/>
          <w:szCs w:val="20"/>
        </w:rPr>
        <w:t>fase</w:t>
      </w:r>
      <w:proofErr w:type="spellEnd"/>
      <w:r w:rsidRPr="00290DF1">
        <w:rPr>
          <w:sz w:val="20"/>
          <w:szCs w:val="20"/>
        </w:rPr>
        <w:t xml:space="preserve"> </w:t>
      </w:r>
      <w:proofErr w:type="spellStart"/>
      <w:r w:rsidRPr="00290DF1">
        <w:rPr>
          <w:sz w:val="20"/>
          <w:szCs w:val="20"/>
        </w:rPr>
        <w:t>persemaian</w:t>
      </w:r>
      <w:proofErr w:type="spellEnd"/>
      <w:r w:rsidRPr="00290DF1">
        <w:rPr>
          <w:sz w:val="20"/>
          <w:szCs w:val="20"/>
        </w:rPr>
        <w:t xml:space="preserve"> </w:t>
      </w:r>
      <w:proofErr w:type="spellStart"/>
      <w:r w:rsidRPr="00290DF1">
        <w:rPr>
          <w:sz w:val="20"/>
          <w:szCs w:val="20"/>
        </w:rPr>
        <w:t>hingga</w:t>
      </w:r>
      <w:proofErr w:type="spellEnd"/>
      <w:r w:rsidRPr="00290DF1">
        <w:rPr>
          <w:sz w:val="20"/>
          <w:szCs w:val="20"/>
        </w:rPr>
        <w:t xml:space="preserve"> </w:t>
      </w:r>
      <w:proofErr w:type="spellStart"/>
      <w:r w:rsidRPr="00290DF1">
        <w:rPr>
          <w:sz w:val="20"/>
          <w:szCs w:val="20"/>
        </w:rPr>
        <w:t>menjelang</w:t>
      </w:r>
      <w:proofErr w:type="spellEnd"/>
      <w:r w:rsidRPr="00290DF1">
        <w:rPr>
          <w:sz w:val="20"/>
          <w:szCs w:val="20"/>
        </w:rPr>
        <w:t xml:space="preserve"> </w:t>
      </w:r>
      <w:proofErr w:type="spellStart"/>
      <w:r w:rsidRPr="00290DF1">
        <w:rPr>
          <w:sz w:val="20"/>
          <w:szCs w:val="20"/>
        </w:rPr>
        <w:t>panen</w:t>
      </w:r>
      <w:proofErr w:type="spellEnd"/>
      <w:r w:rsidRPr="00290DF1">
        <w:rPr>
          <w:sz w:val="20"/>
          <w:szCs w:val="20"/>
        </w:rPr>
        <w:t xml:space="preserve">. </w:t>
      </w:r>
      <w:proofErr w:type="spellStart"/>
      <w:r w:rsidRPr="00290DF1">
        <w:rPr>
          <w:sz w:val="20"/>
          <w:szCs w:val="20"/>
        </w:rPr>
        <w:t>Infeksi</w:t>
      </w:r>
      <w:proofErr w:type="spellEnd"/>
      <w:r w:rsidRPr="00290DF1">
        <w:rPr>
          <w:sz w:val="20"/>
          <w:szCs w:val="20"/>
        </w:rPr>
        <w:t xml:space="preserve"> biasanya </w:t>
      </w:r>
      <w:proofErr w:type="spellStart"/>
      <w:r w:rsidRPr="00290DF1">
        <w:rPr>
          <w:sz w:val="20"/>
          <w:szCs w:val="20"/>
        </w:rPr>
        <w:t>ditandai</w:t>
      </w:r>
      <w:proofErr w:type="spellEnd"/>
      <w:r w:rsidRPr="00290DF1">
        <w:rPr>
          <w:sz w:val="20"/>
          <w:szCs w:val="20"/>
        </w:rPr>
        <w:t xml:space="preserve"> dengan </w:t>
      </w:r>
      <w:proofErr w:type="spellStart"/>
      <w:r w:rsidRPr="00290DF1">
        <w:rPr>
          <w:sz w:val="20"/>
          <w:szCs w:val="20"/>
        </w:rPr>
        <w:t>munculnya</w:t>
      </w:r>
      <w:proofErr w:type="spellEnd"/>
      <w:r w:rsidRPr="00290DF1">
        <w:rPr>
          <w:sz w:val="20"/>
          <w:szCs w:val="20"/>
        </w:rPr>
        <w:t xml:space="preserve"> </w:t>
      </w:r>
      <w:proofErr w:type="spellStart"/>
      <w:r w:rsidRPr="00290DF1">
        <w:rPr>
          <w:sz w:val="20"/>
          <w:szCs w:val="20"/>
        </w:rPr>
        <w:t>lesi</w:t>
      </w:r>
      <w:proofErr w:type="spellEnd"/>
      <w:r w:rsidRPr="00290DF1">
        <w:rPr>
          <w:sz w:val="20"/>
          <w:szCs w:val="20"/>
        </w:rPr>
        <w:t xml:space="preserve"> </w:t>
      </w:r>
      <w:proofErr w:type="spellStart"/>
      <w:r w:rsidRPr="00290DF1">
        <w:rPr>
          <w:sz w:val="20"/>
          <w:szCs w:val="20"/>
        </w:rPr>
        <w:t>berbentuk</w:t>
      </w:r>
      <w:proofErr w:type="spellEnd"/>
      <w:r w:rsidRPr="00290DF1">
        <w:rPr>
          <w:sz w:val="20"/>
          <w:szCs w:val="20"/>
        </w:rPr>
        <w:t xml:space="preserve"> oval pada </w:t>
      </w:r>
      <w:proofErr w:type="spellStart"/>
      <w:r w:rsidRPr="00290DF1">
        <w:rPr>
          <w:sz w:val="20"/>
          <w:szCs w:val="20"/>
        </w:rPr>
        <w:t>daun</w:t>
      </w:r>
      <w:proofErr w:type="spellEnd"/>
      <w:r w:rsidRPr="00290DF1">
        <w:rPr>
          <w:sz w:val="20"/>
          <w:szCs w:val="20"/>
        </w:rPr>
        <w:t xml:space="preserve">, </w:t>
      </w:r>
      <w:proofErr w:type="spellStart"/>
      <w:r w:rsidRPr="00290DF1">
        <w:rPr>
          <w:sz w:val="20"/>
          <w:szCs w:val="20"/>
        </w:rPr>
        <w:t>hingga</w:t>
      </w:r>
      <w:proofErr w:type="spellEnd"/>
      <w:r w:rsidRPr="00290DF1">
        <w:rPr>
          <w:sz w:val="20"/>
          <w:szCs w:val="20"/>
        </w:rPr>
        <w:t xml:space="preserve"> </w:t>
      </w:r>
      <w:proofErr w:type="spellStart"/>
      <w:r w:rsidRPr="00290DF1">
        <w:rPr>
          <w:sz w:val="20"/>
          <w:szCs w:val="20"/>
        </w:rPr>
        <w:t>menyebabkan</w:t>
      </w:r>
      <w:proofErr w:type="spellEnd"/>
      <w:r w:rsidRPr="00290DF1">
        <w:rPr>
          <w:sz w:val="20"/>
          <w:szCs w:val="20"/>
        </w:rPr>
        <w:t xml:space="preserve"> </w:t>
      </w:r>
      <w:proofErr w:type="spellStart"/>
      <w:r w:rsidRPr="00290DF1">
        <w:rPr>
          <w:sz w:val="20"/>
          <w:szCs w:val="20"/>
        </w:rPr>
        <w:t>potong</w:t>
      </w:r>
      <w:proofErr w:type="spellEnd"/>
      <w:r w:rsidRPr="00290DF1">
        <w:rPr>
          <w:sz w:val="20"/>
          <w:szCs w:val="20"/>
        </w:rPr>
        <w:t xml:space="preserve"> </w:t>
      </w:r>
      <w:proofErr w:type="spellStart"/>
      <w:r w:rsidRPr="00290DF1">
        <w:rPr>
          <w:sz w:val="20"/>
          <w:szCs w:val="20"/>
        </w:rPr>
        <w:t>leher</w:t>
      </w:r>
      <w:proofErr w:type="spellEnd"/>
      <w:r w:rsidRPr="00290DF1">
        <w:rPr>
          <w:sz w:val="20"/>
          <w:szCs w:val="20"/>
        </w:rPr>
        <w:t xml:space="preserve"> (neck blast) yang </w:t>
      </w:r>
      <w:proofErr w:type="spellStart"/>
      <w:r w:rsidRPr="00290DF1">
        <w:rPr>
          <w:sz w:val="20"/>
          <w:szCs w:val="20"/>
        </w:rPr>
        <w:t>berdampak</w:t>
      </w:r>
      <w:proofErr w:type="spellEnd"/>
      <w:r w:rsidRPr="00290DF1">
        <w:rPr>
          <w:sz w:val="20"/>
          <w:szCs w:val="20"/>
        </w:rPr>
        <w:t xml:space="preserve"> pada </w:t>
      </w:r>
      <w:proofErr w:type="spellStart"/>
      <w:r w:rsidRPr="00290DF1">
        <w:rPr>
          <w:sz w:val="20"/>
          <w:szCs w:val="20"/>
        </w:rPr>
        <w:t>kehilangan</w:t>
      </w:r>
      <w:proofErr w:type="spellEnd"/>
      <w:r w:rsidRPr="00290DF1">
        <w:rPr>
          <w:sz w:val="20"/>
          <w:szCs w:val="20"/>
        </w:rPr>
        <w:t xml:space="preserve"> </w:t>
      </w:r>
      <w:proofErr w:type="spellStart"/>
      <w:r w:rsidRPr="00290DF1">
        <w:rPr>
          <w:sz w:val="20"/>
          <w:szCs w:val="20"/>
        </w:rPr>
        <w:t>hasil</w:t>
      </w:r>
      <w:proofErr w:type="spellEnd"/>
      <w:r w:rsidRPr="00290DF1">
        <w:rPr>
          <w:sz w:val="20"/>
          <w:szCs w:val="20"/>
        </w:rPr>
        <w:t xml:space="preserve"> </w:t>
      </w:r>
      <w:proofErr w:type="spellStart"/>
      <w:r w:rsidRPr="00290DF1">
        <w:rPr>
          <w:sz w:val="20"/>
          <w:szCs w:val="20"/>
        </w:rPr>
        <w:t>panen</w:t>
      </w:r>
      <w:proofErr w:type="spellEnd"/>
      <w:r w:rsidRPr="00290DF1">
        <w:rPr>
          <w:sz w:val="20"/>
          <w:szCs w:val="20"/>
        </w:rPr>
        <w:t xml:space="preserve"> </w:t>
      </w:r>
      <w:r w:rsidR="008B0411">
        <w:rPr>
          <w:sz w:val="20"/>
          <w:szCs w:val="20"/>
        </w:rPr>
        <w:fldChar w:fldCharType="begin" w:fldLock="1"/>
      </w:r>
      <w:r w:rsidR="008B0411">
        <w:rPr>
          <w:sz w:val="20"/>
          <w:szCs w:val="20"/>
        </w:rPr>
        <w:instrText>ADDIN CSL_CITATION {"citationItems":[{"id":"ITEM-1","itemData":{"abstract":"… alami atau lebih dikenal dengan pestisida nabati secara umum dan secara khusus untuk mengendalikan cendawan/fungi disebut fungisida nabati. Beberapa penelitian menunjukkan …","author":[{"dropping-particle":"","family":"Azlan","given":"Muhammad","non-dropping-particle":"","parse-names":false,"suffix":""},{"dropping-particle":"","family":"Jahuddin","given":"Rahmat","non-dropping-particle":"","parse-names":false,"suffix":""},{"dropping-particle":"","family":"Kumalasari","given":"Ade Sugiarti","non-dropping-particle":"","parse-names":false,"suffix":""}],"container-title":"Tarjih Agricultural System Journal","id":"ITEM-1","issue":"1","issued":{"date-parts":[["2023"]]},"page":"171-176","title":"Efektifitas Berbagai Ekstrak Nabati untuk Menekan Pertumbuhan Cendawan Penyebab Penyakit Blas (Pyricularia oryzae) Pada Tanaman Padi secara In Vitro","type":"article-journal","volume":"3"},"uris":["http://www.mendeley.com/documents/?uuid=33611f39-4e86-4780-8977-7ef1e6f10e25"]},{"id":"ITEM-2","itemData":{"URL":"https://dkpp.seruyankab.go.id/pengendalian-penyakit-blas-pada-tanaman-padi/","author":[{"dropping-particle":"","family":"Pertanian","given":"Dinas Ketahanan Pangan dan","non-dropping-particle":"","parse-names":false,"suffix":""}],"container-title":"2022","id":"ITEM-2","issued":{"date-parts":[["0"]]},"title":"PENGENDALIAN PENYAKIT BLAS PADA TANAMAN PADI","type":"webpage"},"uris":["http://www.mendeley.com/documents/?uuid=eacd10af-4e6b-4502-a6c5-0fa83998b6b8"]}],"mendeley":{"formattedCitation":"[11], [12]","plainTextFormattedCitation":"[11], [12]","previouslyFormattedCitation":"[11], [12]"},"properties":{"noteIndex":0},"schema":"https://github.com/citation-style-language/schema/raw/master/csl-citation.json"}</w:instrText>
      </w:r>
      <w:r w:rsidR="008B0411">
        <w:rPr>
          <w:sz w:val="20"/>
          <w:szCs w:val="20"/>
        </w:rPr>
        <w:fldChar w:fldCharType="separate"/>
      </w:r>
      <w:r w:rsidR="008B0411" w:rsidRPr="008B0411">
        <w:rPr>
          <w:noProof/>
          <w:sz w:val="20"/>
          <w:szCs w:val="20"/>
        </w:rPr>
        <w:t>[11], [12]</w:t>
      </w:r>
      <w:r w:rsidR="008B0411">
        <w:rPr>
          <w:sz w:val="20"/>
          <w:szCs w:val="20"/>
        </w:rPr>
        <w:fldChar w:fldCharType="end"/>
      </w:r>
      <w:r w:rsidR="003E284C">
        <w:rPr>
          <w:sz w:val="20"/>
          <w:szCs w:val="20"/>
        </w:rPr>
        <w:t>.</w:t>
      </w:r>
      <w:r w:rsidRPr="00290DF1">
        <w:rPr>
          <w:sz w:val="20"/>
          <w:szCs w:val="20"/>
        </w:rPr>
        <w:t xml:space="preserve"> </w:t>
      </w:r>
      <w:r w:rsidRPr="00290DF1">
        <w:rPr>
          <w:sz w:val="20"/>
          <w:szCs w:val="20"/>
        </w:rPr>
        <w:lastRenderedPageBreak/>
        <w:t xml:space="preserve">Penyebaran </w:t>
      </w:r>
      <w:proofErr w:type="spellStart"/>
      <w:r w:rsidRPr="00290DF1">
        <w:rPr>
          <w:sz w:val="20"/>
          <w:szCs w:val="20"/>
        </w:rPr>
        <w:t>spora</w:t>
      </w:r>
      <w:proofErr w:type="spellEnd"/>
      <w:r w:rsidRPr="00290DF1">
        <w:rPr>
          <w:sz w:val="20"/>
          <w:szCs w:val="20"/>
        </w:rPr>
        <w:t xml:space="preserve"> </w:t>
      </w:r>
      <w:proofErr w:type="spellStart"/>
      <w:r w:rsidRPr="00290DF1">
        <w:rPr>
          <w:sz w:val="20"/>
          <w:szCs w:val="20"/>
        </w:rPr>
        <w:t>dibantu</w:t>
      </w:r>
      <w:proofErr w:type="spellEnd"/>
      <w:r w:rsidRPr="00290DF1">
        <w:rPr>
          <w:sz w:val="20"/>
          <w:szCs w:val="20"/>
        </w:rPr>
        <w:t xml:space="preserve"> </w:t>
      </w:r>
      <w:proofErr w:type="spellStart"/>
      <w:r w:rsidRPr="00290DF1">
        <w:rPr>
          <w:sz w:val="20"/>
          <w:szCs w:val="20"/>
        </w:rPr>
        <w:t>angin</w:t>
      </w:r>
      <w:proofErr w:type="spellEnd"/>
      <w:r w:rsidRPr="00290DF1">
        <w:rPr>
          <w:sz w:val="20"/>
          <w:szCs w:val="20"/>
        </w:rPr>
        <w:t xml:space="preserve"> dan </w:t>
      </w:r>
      <w:proofErr w:type="spellStart"/>
      <w:r w:rsidRPr="00290DF1">
        <w:rPr>
          <w:sz w:val="20"/>
          <w:szCs w:val="20"/>
        </w:rPr>
        <w:t>dapat</w:t>
      </w:r>
      <w:proofErr w:type="spellEnd"/>
      <w:r w:rsidRPr="00290DF1">
        <w:rPr>
          <w:sz w:val="20"/>
          <w:szCs w:val="20"/>
        </w:rPr>
        <w:t xml:space="preserve"> </w:t>
      </w:r>
      <w:proofErr w:type="spellStart"/>
      <w:r w:rsidRPr="00290DF1">
        <w:rPr>
          <w:sz w:val="20"/>
          <w:szCs w:val="20"/>
        </w:rPr>
        <w:t>menjangkau</w:t>
      </w:r>
      <w:proofErr w:type="spellEnd"/>
      <w:r w:rsidRPr="00290DF1">
        <w:rPr>
          <w:sz w:val="20"/>
          <w:szCs w:val="20"/>
        </w:rPr>
        <w:t xml:space="preserve"> </w:t>
      </w:r>
      <w:proofErr w:type="spellStart"/>
      <w:r w:rsidRPr="00290DF1">
        <w:rPr>
          <w:sz w:val="20"/>
          <w:szCs w:val="20"/>
        </w:rPr>
        <w:t>jarak</w:t>
      </w:r>
      <w:proofErr w:type="spellEnd"/>
      <w:r w:rsidRPr="00290DF1">
        <w:rPr>
          <w:sz w:val="20"/>
          <w:szCs w:val="20"/>
        </w:rPr>
        <w:t xml:space="preserve"> </w:t>
      </w:r>
      <w:proofErr w:type="spellStart"/>
      <w:r w:rsidRPr="00290DF1">
        <w:rPr>
          <w:sz w:val="20"/>
          <w:szCs w:val="20"/>
        </w:rPr>
        <w:t>hingga</w:t>
      </w:r>
      <w:proofErr w:type="spellEnd"/>
      <w:r w:rsidRPr="00290DF1">
        <w:rPr>
          <w:sz w:val="20"/>
          <w:szCs w:val="20"/>
        </w:rPr>
        <w:t xml:space="preserve"> 2 km </w:t>
      </w:r>
      <w:r w:rsidR="008B0411">
        <w:rPr>
          <w:sz w:val="20"/>
          <w:szCs w:val="20"/>
        </w:rPr>
        <w:fldChar w:fldCharType="begin" w:fldLock="1"/>
      </w:r>
      <w:r w:rsidR="008B0411">
        <w:rPr>
          <w:sz w:val="20"/>
          <w:szCs w:val="20"/>
        </w:rPr>
        <w:instrText>ADDIN CSL_CITATION {"citationItems":[{"id":"ITEM-1","itemData":{"URL":"https://distan.bulelengkab.go.id/informasi/detail/artikel/85_penyakit-blas-pyricularia-oryzae-pada-tanaman-padi/","author":[{"dropping-particle":"","family":"Pertanian","given":"Dinas","non-dropping-particle":"","parse-names":false,"suffix":""}],"container-title":"2023","id":"ITEM-1","issued":{"date-parts":[["0"]]},"title":"Penyakit Blas (pyricularian oryzae) Pada Tanaman Padi","type":"webpage"},"uris":["http://www.mendeley.com/documents/?uuid=68840027-2463-4adf-84f7-e30c592d8db1"]}],"mendeley":{"formattedCitation":"[13]","plainTextFormattedCitation":"[13]","previouslyFormattedCitation":"[13]"},"properties":{"noteIndex":0},"schema":"https://github.com/citation-style-language/schema/raw/master/csl-citation.json"}</w:instrText>
      </w:r>
      <w:r w:rsidR="008B0411">
        <w:rPr>
          <w:sz w:val="20"/>
          <w:szCs w:val="20"/>
        </w:rPr>
        <w:fldChar w:fldCharType="separate"/>
      </w:r>
      <w:r w:rsidR="008B0411" w:rsidRPr="008B0411">
        <w:rPr>
          <w:noProof/>
          <w:sz w:val="20"/>
          <w:szCs w:val="20"/>
        </w:rPr>
        <w:t>[13]</w:t>
      </w:r>
      <w:r w:rsidR="008B0411">
        <w:rPr>
          <w:sz w:val="20"/>
          <w:szCs w:val="20"/>
        </w:rPr>
        <w:fldChar w:fldCharType="end"/>
      </w:r>
      <w:r w:rsidR="008B0411">
        <w:rPr>
          <w:sz w:val="20"/>
          <w:szCs w:val="20"/>
        </w:rPr>
        <w:t xml:space="preserve"> </w:t>
      </w:r>
      <w:r w:rsidRPr="00290DF1">
        <w:rPr>
          <w:sz w:val="20"/>
          <w:szCs w:val="20"/>
        </w:rPr>
        <w:t xml:space="preserve">(Dinas </w:t>
      </w:r>
      <w:proofErr w:type="spellStart"/>
      <w:r w:rsidRPr="00290DF1">
        <w:rPr>
          <w:sz w:val="20"/>
          <w:szCs w:val="20"/>
        </w:rPr>
        <w:t>Pertanian</w:t>
      </w:r>
      <w:proofErr w:type="spellEnd"/>
      <w:r w:rsidRPr="00290DF1">
        <w:rPr>
          <w:sz w:val="20"/>
          <w:szCs w:val="20"/>
        </w:rPr>
        <w:t xml:space="preserve"> </w:t>
      </w:r>
      <w:proofErr w:type="spellStart"/>
      <w:r w:rsidRPr="00290DF1">
        <w:rPr>
          <w:sz w:val="20"/>
          <w:szCs w:val="20"/>
        </w:rPr>
        <w:t>Kabupaten</w:t>
      </w:r>
      <w:proofErr w:type="spellEnd"/>
      <w:r w:rsidRPr="00290DF1">
        <w:rPr>
          <w:sz w:val="20"/>
          <w:szCs w:val="20"/>
        </w:rPr>
        <w:t xml:space="preserve"> </w:t>
      </w:r>
      <w:proofErr w:type="spellStart"/>
      <w:r w:rsidRPr="00290DF1">
        <w:rPr>
          <w:sz w:val="20"/>
          <w:szCs w:val="20"/>
        </w:rPr>
        <w:t>Buleleng</w:t>
      </w:r>
      <w:proofErr w:type="spellEnd"/>
      <w:r w:rsidRPr="00290DF1">
        <w:rPr>
          <w:sz w:val="20"/>
          <w:szCs w:val="20"/>
        </w:rPr>
        <w:t xml:space="preserve">, 2024). </w:t>
      </w:r>
      <w:proofErr w:type="spellStart"/>
      <w:r w:rsidRPr="00290DF1">
        <w:rPr>
          <w:sz w:val="20"/>
          <w:szCs w:val="20"/>
        </w:rPr>
        <w:t>Suhu</w:t>
      </w:r>
      <w:proofErr w:type="spellEnd"/>
      <w:r w:rsidRPr="00290DF1">
        <w:rPr>
          <w:sz w:val="20"/>
          <w:szCs w:val="20"/>
        </w:rPr>
        <w:t xml:space="preserve"> ideal untuk </w:t>
      </w:r>
      <w:proofErr w:type="spellStart"/>
      <w:r w:rsidRPr="00290DF1">
        <w:rPr>
          <w:sz w:val="20"/>
          <w:szCs w:val="20"/>
        </w:rPr>
        <w:t>epidemi</w:t>
      </w:r>
      <w:proofErr w:type="spellEnd"/>
      <w:r w:rsidRPr="00290DF1">
        <w:rPr>
          <w:sz w:val="20"/>
          <w:szCs w:val="20"/>
        </w:rPr>
        <w:t xml:space="preserve"> </w:t>
      </w:r>
      <w:proofErr w:type="spellStart"/>
      <w:r w:rsidRPr="00290DF1">
        <w:rPr>
          <w:sz w:val="20"/>
          <w:szCs w:val="20"/>
        </w:rPr>
        <w:t>blas</w:t>
      </w:r>
      <w:proofErr w:type="spellEnd"/>
      <w:r w:rsidRPr="00290DF1">
        <w:rPr>
          <w:sz w:val="20"/>
          <w:szCs w:val="20"/>
        </w:rPr>
        <w:t xml:space="preserve"> adalah 20–26 °C dengan </w:t>
      </w:r>
      <w:proofErr w:type="spellStart"/>
      <w:r w:rsidRPr="00290DF1">
        <w:rPr>
          <w:sz w:val="20"/>
          <w:szCs w:val="20"/>
        </w:rPr>
        <w:t>kelembaban</w:t>
      </w:r>
      <w:proofErr w:type="spellEnd"/>
      <w:r w:rsidRPr="00290DF1">
        <w:rPr>
          <w:sz w:val="20"/>
          <w:szCs w:val="20"/>
        </w:rPr>
        <w:t xml:space="preserve"> </w:t>
      </w:r>
      <w:proofErr w:type="spellStart"/>
      <w:r w:rsidRPr="00290DF1">
        <w:rPr>
          <w:sz w:val="20"/>
          <w:szCs w:val="20"/>
        </w:rPr>
        <w:t>relatif</w:t>
      </w:r>
      <w:proofErr w:type="spellEnd"/>
      <w:r w:rsidRPr="00290DF1">
        <w:rPr>
          <w:sz w:val="20"/>
          <w:szCs w:val="20"/>
        </w:rPr>
        <w:t xml:space="preserve"> &gt;90% </w:t>
      </w:r>
      <w:r w:rsidR="008B0411">
        <w:rPr>
          <w:sz w:val="20"/>
          <w:szCs w:val="20"/>
        </w:rPr>
        <w:fldChar w:fldCharType="begin" w:fldLock="1"/>
      </w:r>
      <w:r w:rsidR="008B0411">
        <w:rPr>
          <w:sz w:val="20"/>
          <w:szCs w:val="20"/>
        </w:rPr>
        <w:instrText>ADDIN CSL_CITATION {"citationItems":[{"id":"ITEM-1","itemData":{"DOI":"10.20546/ijcmas.2017.603.045","ISSN":"23197692","abstract":"Some of the authors of this publication are also working on these related projects: Studies on banded leaf and sheath blight of maize caused by Rhizoctonia solani f.sp. sasakii Exner View project Soybean improvement against charcoal rot and anthracnose diseases View project Laxman singh Rajput ICAR indian institute of soybean research","author":[{"dropping-particle":"","family":"Rajput","given":"Laxman Singh","non-dropping-particle":"","parse-names":false,"suffix":""},{"dropping-particle":"","family":"Sharma","given":"Taru","non-dropping-particle":"","parse-names":false,"suffix":""},{"dropping-particle":"","family":"Madhusudhan","given":"Puchakayala","non-dropping-particle":"","parse-names":false,"suffix":""},{"dropping-particle":"","family":"Sinha","given":"Parimal","non-dropping-particle":"","parse-names":false,"suffix":""}],"container-title":"International Journal of Current Microbiology and Applied Sciences","id":"ITEM-1","issue":"3","issued":{"date-parts":[["2017"]]},"page":"394-401","title":"Effect of Temperature on Growth and Sporulation of Rice Leaf Blast Pathogen Magnaporthe oryzae","type":"article-journal","volume":"6"},"uris":["http://www.mendeley.com/documents/?uuid=0f19724b-14fa-4b56-ad83-87c588b69a7e"]}],"mendeley":{"formattedCitation":"[14]","plainTextFormattedCitation":"[14]","previouslyFormattedCitation":"[14]"},"properties":{"noteIndex":0},"schema":"https://github.com/citation-style-language/schema/raw/master/csl-citation.json"}</w:instrText>
      </w:r>
      <w:r w:rsidR="008B0411">
        <w:rPr>
          <w:sz w:val="20"/>
          <w:szCs w:val="20"/>
        </w:rPr>
        <w:fldChar w:fldCharType="separate"/>
      </w:r>
      <w:r w:rsidR="008B0411" w:rsidRPr="008B0411">
        <w:rPr>
          <w:noProof/>
          <w:sz w:val="20"/>
          <w:szCs w:val="20"/>
        </w:rPr>
        <w:t>[14]</w:t>
      </w:r>
      <w:r w:rsidR="008B0411">
        <w:rPr>
          <w:sz w:val="20"/>
          <w:szCs w:val="20"/>
        </w:rPr>
        <w:fldChar w:fldCharType="end"/>
      </w:r>
      <w:r w:rsidR="008B0411">
        <w:rPr>
          <w:sz w:val="20"/>
          <w:szCs w:val="20"/>
        </w:rPr>
        <w:t xml:space="preserve"> </w:t>
      </w:r>
      <w:r w:rsidRPr="00290DF1">
        <w:rPr>
          <w:sz w:val="20"/>
          <w:szCs w:val="20"/>
        </w:rPr>
        <w:t>(Rajput et al., 2017).</w:t>
      </w:r>
    </w:p>
    <w:p w14:paraId="74638A9E" w14:textId="3A1C97AC" w:rsidR="00B570CF" w:rsidRDefault="00B570CF" w:rsidP="00B570CF">
      <w:pPr>
        <w:pStyle w:val="NormalWeb"/>
        <w:ind w:left="-284" w:firstLine="284"/>
        <w:jc w:val="both"/>
        <w:outlineLvl w:val="1"/>
        <w:rPr>
          <w:sz w:val="20"/>
          <w:szCs w:val="20"/>
        </w:rPr>
      </w:pPr>
      <w:r w:rsidRPr="00B570CF">
        <w:rPr>
          <w:sz w:val="20"/>
          <w:szCs w:val="20"/>
        </w:rPr>
        <w:t xml:space="preserve">B. </w:t>
      </w:r>
      <w:proofErr w:type="spellStart"/>
      <w:r w:rsidRPr="00B570CF">
        <w:rPr>
          <w:sz w:val="20"/>
          <w:szCs w:val="20"/>
        </w:rPr>
        <w:t>Prediksi</w:t>
      </w:r>
      <w:proofErr w:type="spellEnd"/>
      <w:r w:rsidRPr="00B570CF">
        <w:rPr>
          <w:sz w:val="20"/>
          <w:szCs w:val="20"/>
        </w:rPr>
        <w:t xml:space="preserve"> </w:t>
      </w:r>
    </w:p>
    <w:p w14:paraId="2A1742FA" w14:textId="76A8816D" w:rsidR="00B570CF" w:rsidRDefault="00B570CF" w:rsidP="007643B4">
      <w:pPr>
        <w:pStyle w:val="NormalWeb"/>
        <w:ind w:firstLine="284"/>
        <w:jc w:val="both"/>
      </w:pPr>
      <w:proofErr w:type="spellStart"/>
      <w:r w:rsidRPr="00B570CF">
        <w:rPr>
          <w:sz w:val="20"/>
          <w:szCs w:val="20"/>
        </w:rPr>
        <w:t>Prediksi</w:t>
      </w:r>
      <w:proofErr w:type="spellEnd"/>
      <w:r w:rsidRPr="00B570CF">
        <w:rPr>
          <w:sz w:val="20"/>
          <w:szCs w:val="20"/>
        </w:rPr>
        <w:t xml:space="preserve"> </w:t>
      </w:r>
      <w:proofErr w:type="spellStart"/>
      <w:r w:rsidRPr="00B570CF">
        <w:rPr>
          <w:sz w:val="20"/>
          <w:szCs w:val="20"/>
        </w:rPr>
        <w:t>merupakan</w:t>
      </w:r>
      <w:proofErr w:type="spellEnd"/>
      <w:r w:rsidRPr="00B570CF">
        <w:rPr>
          <w:sz w:val="20"/>
          <w:szCs w:val="20"/>
        </w:rPr>
        <w:t xml:space="preserve"> proses </w:t>
      </w:r>
      <w:proofErr w:type="spellStart"/>
      <w:r w:rsidRPr="00B570CF">
        <w:rPr>
          <w:sz w:val="20"/>
          <w:szCs w:val="20"/>
        </w:rPr>
        <w:t>memperkirakan</w:t>
      </w:r>
      <w:proofErr w:type="spellEnd"/>
      <w:r w:rsidRPr="00B570CF">
        <w:rPr>
          <w:sz w:val="20"/>
          <w:szCs w:val="20"/>
        </w:rPr>
        <w:t xml:space="preserve"> </w:t>
      </w:r>
      <w:proofErr w:type="spellStart"/>
      <w:r w:rsidRPr="00B570CF">
        <w:rPr>
          <w:sz w:val="20"/>
          <w:szCs w:val="20"/>
        </w:rPr>
        <w:t>nilai</w:t>
      </w:r>
      <w:proofErr w:type="spellEnd"/>
      <w:r w:rsidRPr="00B570CF">
        <w:rPr>
          <w:sz w:val="20"/>
          <w:szCs w:val="20"/>
        </w:rPr>
        <w:t xml:space="preserve"> </w:t>
      </w:r>
      <w:proofErr w:type="spellStart"/>
      <w:r w:rsidRPr="00B570CF">
        <w:rPr>
          <w:sz w:val="20"/>
          <w:szCs w:val="20"/>
        </w:rPr>
        <w:t>atau</w:t>
      </w:r>
      <w:proofErr w:type="spellEnd"/>
      <w:r w:rsidRPr="00B570CF">
        <w:rPr>
          <w:sz w:val="20"/>
          <w:szCs w:val="20"/>
        </w:rPr>
        <w:t xml:space="preserve"> </w:t>
      </w:r>
      <w:proofErr w:type="spellStart"/>
      <w:r w:rsidRPr="00B570CF">
        <w:rPr>
          <w:sz w:val="20"/>
          <w:szCs w:val="20"/>
        </w:rPr>
        <w:t>kejadian</w:t>
      </w:r>
      <w:proofErr w:type="spellEnd"/>
      <w:r w:rsidRPr="00B570CF">
        <w:rPr>
          <w:sz w:val="20"/>
          <w:szCs w:val="20"/>
        </w:rPr>
        <w:t xml:space="preserve"> di masa </w:t>
      </w:r>
      <w:proofErr w:type="spellStart"/>
      <w:r w:rsidRPr="00B570CF">
        <w:rPr>
          <w:sz w:val="20"/>
          <w:szCs w:val="20"/>
        </w:rPr>
        <w:t>depan</w:t>
      </w:r>
      <w:proofErr w:type="spellEnd"/>
      <w:r w:rsidRPr="00B570CF">
        <w:rPr>
          <w:sz w:val="20"/>
          <w:szCs w:val="20"/>
        </w:rPr>
        <w:t xml:space="preserve"> berdasarkan </w:t>
      </w:r>
      <w:proofErr w:type="spellStart"/>
      <w:r w:rsidRPr="00B570CF">
        <w:rPr>
          <w:sz w:val="20"/>
          <w:szCs w:val="20"/>
        </w:rPr>
        <w:t>pola</w:t>
      </w:r>
      <w:proofErr w:type="spellEnd"/>
      <w:r w:rsidRPr="00B570CF">
        <w:rPr>
          <w:sz w:val="20"/>
          <w:szCs w:val="20"/>
        </w:rPr>
        <w:t xml:space="preserve"> </w:t>
      </w:r>
      <w:proofErr w:type="spellStart"/>
      <w:r w:rsidRPr="00B570CF">
        <w:rPr>
          <w:sz w:val="20"/>
          <w:szCs w:val="20"/>
        </w:rPr>
        <w:t>historis</w:t>
      </w:r>
      <w:proofErr w:type="spellEnd"/>
      <w:r w:rsidRPr="00B570CF">
        <w:rPr>
          <w:sz w:val="20"/>
          <w:szCs w:val="20"/>
        </w:rPr>
        <w:t xml:space="preserve"> dan variabel input yang </w:t>
      </w:r>
      <w:proofErr w:type="spellStart"/>
      <w:r w:rsidRPr="00B570CF">
        <w:rPr>
          <w:sz w:val="20"/>
          <w:szCs w:val="20"/>
        </w:rPr>
        <w:t>relevan</w:t>
      </w:r>
      <w:proofErr w:type="spellEnd"/>
      <w:r w:rsidRPr="00B570CF">
        <w:rPr>
          <w:sz w:val="20"/>
          <w:szCs w:val="20"/>
        </w:rPr>
        <w:t xml:space="preserve"> </w:t>
      </w:r>
      <w:r w:rsidR="003E284C">
        <w:rPr>
          <w:sz w:val="20"/>
          <w:szCs w:val="20"/>
        </w:rPr>
        <w:fldChar w:fldCharType="begin" w:fldLock="1"/>
      </w:r>
      <w:r w:rsidR="003E284C">
        <w:rPr>
          <w:sz w:val="20"/>
          <w:szCs w:val="20"/>
        </w:rPr>
        <w:instrText>ADDIN CSL_CITATION {"citationItems":[{"id":"ITEM-1","itemData":{"abstract":"Penerimaan siswa tahun ajaran baru dapat mengalami peningkatan dan dapat juga mengalami penurunan.","author":[{"dropping-particle":"","family":"Sarwo","given":"Hermawan","non-dropping-particle":"","parse-names":false,"suffix":""}],"id":"ITEM-1","issue":"2","issued":{"date-parts":[["2016"]]},"page":"151","title":"Prediksi Penerimaan Siswa Baru Pada Madrasah Aliyah As-Sayafi'Iyah 02 Menggunakan Metode Time Series","type":"article-journal","volume":"9"},"uris":["http://www.mendeley.com/documents/?uuid=b62716c1-b0c8-413a-9eed-3fc7f2825c78"]}],"mendeley":{"formattedCitation":"[15]","plainTextFormattedCitation":"[15]","previouslyFormattedCitation":"[15]"},"properties":{"noteIndex":0},"schema":"https://github.com/citation-style-language/schema/raw/master/csl-citation.json"}</w:instrText>
      </w:r>
      <w:r w:rsidR="003E284C">
        <w:rPr>
          <w:sz w:val="20"/>
          <w:szCs w:val="20"/>
        </w:rPr>
        <w:fldChar w:fldCharType="separate"/>
      </w:r>
      <w:r w:rsidR="003E284C" w:rsidRPr="003E284C">
        <w:rPr>
          <w:noProof/>
          <w:sz w:val="20"/>
          <w:szCs w:val="20"/>
        </w:rPr>
        <w:t>[15]</w:t>
      </w:r>
      <w:r w:rsidR="003E284C">
        <w:rPr>
          <w:sz w:val="20"/>
          <w:szCs w:val="20"/>
        </w:rPr>
        <w:fldChar w:fldCharType="end"/>
      </w:r>
      <w:r w:rsidRPr="00B570CF">
        <w:rPr>
          <w:sz w:val="20"/>
          <w:szCs w:val="20"/>
        </w:rPr>
        <w:t xml:space="preserve">. Dalam </w:t>
      </w:r>
      <w:proofErr w:type="spellStart"/>
      <w:r w:rsidRPr="00B570CF">
        <w:rPr>
          <w:sz w:val="20"/>
          <w:szCs w:val="20"/>
        </w:rPr>
        <w:t>konteks</w:t>
      </w:r>
      <w:proofErr w:type="spellEnd"/>
      <w:r w:rsidRPr="00B570CF">
        <w:rPr>
          <w:sz w:val="20"/>
          <w:szCs w:val="20"/>
        </w:rPr>
        <w:t xml:space="preserve"> </w:t>
      </w:r>
      <w:proofErr w:type="spellStart"/>
      <w:r w:rsidRPr="00B570CF">
        <w:rPr>
          <w:sz w:val="20"/>
          <w:szCs w:val="20"/>
        </w:rPr>
        <w:t>pertanian</w:t>
      </w:r>
      <w:proofErr w:type="spellEnd"/>
      <w:r w:rsidRPr="00B570CF">
        <w:rPr>
          <w:sz w:val="20"/>
          <w:szCs w:val="20"/>
        </w:rPr>
        <w:t xml:space="preserve">, </w:t>
      </w:r>
      <w:proofErr w:type="spellStart"/>
      <w:r w:rsidRPr="00B570CF">
        <w:rPr>
          <w:sz w:val="20"/>
          <w:szCs w:val="20"/>
        </w:rPr>
        <w:t>prediksi</w:t>
      </w:r>
      <w:proofErr w:type="spellEnd"/>
      <w:r w:rsidRPr="00B570CF">
        <w:rPr>
          <w:sz w:val="20"/>
          <w:szCs w:val="20"/>
        </w:rPr>
        <w:t xml:space="preserve"> </w:t>
      </w:r>
      <w:proofErr w:type="spellStart"/>
      <w:r w:rsidRPr="00B570CF">
        <w:rPr>
          <w:sz w:val="20"/>
          <w:szCs w:val="20"/>
        </w:rPr>
        <w:t>digunakan</w:t>
      </w:r>
      <w:proofErr w:type="spellEnd"/>
      <w:r w:rsidRPr="00B570CF">
        <w:rPr>
          <w:sz w:val="20"/>
          <w:szCs w:val="20"/>
        </w:rPr>
        <w:t xml:space="preserve"> untuk </w:t>
      </w:r>
      <w:proofErr w:type="spellStart"/>
      <w:r w:rsidRPr="00B570CF">
        <w:rPr>
          <w:sz w:val="20"/>
          <w:szCs w:val="20"/>
        </w:rPr>
        <w:t>mengantisipasi</w:t>
      </w:r>
      <w:proofErr w:type="spellEnd"/>
      <w:r w:rsidRPr="00B570CF">
        <w:rPr>
          <w:sz w:val="20"/>
          <w:szCs w:val="20"/>
        </w:rPr>
        <w:t xml:space="preserve"> </w:t>
      </w:r>
      <w:proofErr w:type="spellStart"/>
      <w:r w:rsidRPr="00B570CF">
        <w:rPr>
          <w:sz w:val="20"/>
          <w:szCs w:val="20"/>
        </w:rPr>
        <w:t>kejadian</w:t>
      </w:r>
      <w:proofErr w:type="spellEnd"/>
      <w:r w:rsidRPr="00B570CF">
        <w:rPr>
          <w:sz w:val="20"/>
          <w:szCs w:val="20"/>
        </w:rPr>
        <w:t xml:space="preserve"> </w:t>
      </w:r>
      <w:proofErr w:type="spellStart"/>
      <w:r w:rsidRPr="00B570CF">
        <w:rPr>
          <w:sz w:val="20"/>
          <w:szCs w:val="20"/>
        </w:rPr>
        <w:t>seperti</w:t>
      </w:r>
      <w:proofErr w:type="spellEnd"/>
      <w:r w:rsidRPr="00B570CF">
        <w:rPr>
          <w:sz w:val="20"/>
          <w:szCs w:val="20"/>
        </w:rPr>
        <w:t xml:space="preserve"> </w:t>
      </w:r>
      <w:proofErr w:type="spellStart"/>
      <w:r w:rsidRPr="00B570CF">
        <w:rPr>
          <w:sz w:val="20"/>
          <w:szCs w:val="20"/>
        </w:rPr>
        <w:t>serangan</w:t>
      </w:r>
      <w:proofErr w:type="spellEnd"/>
      <w:r w:rsidRPr="00B570CF">
        <w:rPr>
          <w:sz w:val="20"/>
          <w:szCs w:val="20"/>
        </w:rPr>
        <w:t xml:space="preserve"> </w:t>
      </w:r>
      <w:proofErr w:type="spellStart"/>
      <w:r w:rsidRPr="00B570CF">
        <w:rPr>
          <w:sz w:val="20"/>
          <w:szCs w:val="20"/>
        </w:rPr>
        <w:t>hama</w:t>
      </w:r>
      <w:proofErr w:type="spellEnd"/>
      <w:r w:rsidRPr="00B570CF">
        <w:rPr>
          <w:sz w:val="20"/>
          <w:szCs w:val="20"/>
        </w:rPr>
        <w:t xml:space="preserve">, </w:t>
      </w:r>
      <w:proofErr w:type="spellStart"/>
      <w:r w:rsidRPr="00B570CF">
        <w:rPr>
          <w:sz w:val="20"/>
          <w:szCs w:val="20"/>
        </w:rPr>
        <w:t>penyakit</w:t>
      </w:r>
      <w:proofErr w:type="spellEnd"/>
      <w:r w:rsidRPr="00B570CF">
        <w:rPr>
          <w:sz w:val="20"/>
          <w:szCs w:val="20"/>
        </w:rPr>
        <w:t xml:space="preserve"> </w:t>
      </w:r>
      <w:proofErr w:type="spellStart"/>
      <w:r w:rsidRPr="00B570CF">
        <w:rPr>
          <w:sz w:val="20"/>
          <w:szCs w:val="20"/>
        </w:rPr>
        <w:t>tanaman</w:t>
      </w:r>
      <w:proofErr w:type="spellEnd"/>
      <w:r w:rsidRPr="00B570CF">
        <w:rPr>
          <w:sz w:val="20"/>
          <w:szCs w:val="20"/>
        </w:rPr>
        <w:t xml:space="preserve">, </w:t>
      </w:r>
      <w:proofErr w:type="spellStart"/>
      <w:r w:rsidRPr="00B570CF">
        <w:rPr>
          <w:sz w:val="20"/>
          <w:szCs w:val="20"/>
        </w:rPr>
        <w:t>atau</w:t>
      </w:r>
      <w:proofErr w:type="spellEnd"/>
      <w:r w:rsidRPr="00B570CF">
        <w:rPr>
          <w:sz w:val="20"/>
          <w:szCs w:val="20"/>
        </w:rPr>
        <w:t xml:space="preserve"> </w:t>
      </w:r>
      <w:proofErr w:type="spellStart"/>
      <w:r w:rsidRPr="00B570CF">
        <w:rPr>
          <w:sz w:val="20"/>
          <w:szCs w:val="20"/>
        </w:rPr>
        <w:t>fluktuasi</w:t>
      </w:r>
      <w:proofErr w:type="spellEnd"/>
      <w:r w:rsidRPr="00B570CF">
        <w:rPr>
          <w:sz w:val="20"/>
          <w:szCs w:val="20"/>
        </w:rPr>
        <w:t xml:space="preserve"> </w:t>
      </w:r>
      <w:proofErr w:type="spellStart"/>
      <w:r w:rsidRPr="00B570CF">
        <w:rPr>
          <w:sz w:val="20"/>
          <w:szCs w:val="20"/>
        </w:rPr>
        <w:t>hasil</w:t>
      </w:r>
      <w:proofErr w:type="spellEnd"/>
      <w:r w:rsidRPr="00B570CF">
        <w:rPr>
          <w:sz w:val="20"/>
          <w:szCs w:val="20"/>
        </w:rPr>
        <w:t xml:space="preserve"> </w:t>
      </w:r>
      <w:proofErr w:type="spellStart"/>
      <w:r w:rsidRPr="00B570CF">
        <w:rPr>
          <w:sz w:val="20"/>
          <w:szCs w:val="20"/>
        </w:rPr>
        <w:t>panen</w:t>
      </w:r>
      <w:proofErr w:type="spellEnd"/>
      <w:r w:rsidRPr="00B570CF">
        <w:rPr>
          <w:sz w:val="20"/>
          <w:szCs w:val="20"/>
        </w:rPr>
        <w:t xml:space="preserve">, </w:t>
      </w:r>
      <w:proofErr w:type="spellStart"/>
      <w:r w:rsidRPr="00B570CF">
        <w:rPr>
          <w:sz w:val="20"/>
          <w:szCs w:val="20"/>
        </w:rPr>
        <w:t>sehingga</w:t>
      </w:r>
      <w:proofErr w:type="spellEnd"/>
      <w:r w:rsidRPr="00B570CF">
        <w:rPr>
          <w:sz w:val="20"/>
          <w:szCs w:val="20"/>
        </w:rPr>
        <w:t xml:space="preserve"> </w:t>
      </w:r>
      <w:proofErr w:type="spellStart"/>
      <w:r w:rsidRPr="00B570CF">
        <w:rPr>
          <w:sz w:val="20"/>
          <w:szCs w:val="20"/>
        </w:rPr>
        <w:t>dapat</w:t>
      </w:r>
      <w:proofErr w:type="spellEnd"/>
      <w:r w:rsidRPr="00B570CF">
        <w:rPr>
          <w:sz w:val="20"/>
          <w:szCs w:val="20"/>
        </w:rPr>
        <w:t xml:space="preserve"> </w:t>
      </w:r>
      <w:proofErr w:type="spellStart"/>
      <w:r w:rsidRPr="00B570CF">
        <w:rPr>
          <w:sz w:val="20"/>
          <w:szCs w:val="20"/>
        </w:rPr>
        <w:t>mendukung</w:t>
      </w:r>
      <w:proofErr w:type="spellEnd"/>
      <w:r w:rsidRPr="00B570CF">
        <w:rPr>
          <w:sz w:val="20"/>
          <w:szCs w:val="20"/>
        </w:rPr>
        <w:t xml:space="preserve"> </w:t>
      </w:r>
      <w:proofErr w:type="spellStart"/>
      <w:r w:rsidRPr="00B570CF">
        <w:rPr>
          <w:sz w:val="20"/>
          <w:szCs w:val="20"/>
        </w:rPr>
        <w:t>pengambilan</w:t>
      </w:r>
      <w:proofErr w:type="spellEnd"/>
      <w:r w:rsidRPr="00B570CF">
        <w:rPr>
          <w:sz w:val="20"/>
          <w:szCs w:val="20"/>
        </w:rPr>
        <w:t xml:space="preserve"> </w:t>
      </w:r>
      <w:proofErr w:type="spellStart"/>
      <w:r w:rsidRPr="00B570CF">
        <w:rPr>
          <w:sz w:val="20"/>
          <w:szCs w:val="20"/>
        </w:rPr>
        <w:t>keputusan</w:t>
      </w:r>
      <w:proofErr w:type="spellEnd"/>
      <w:r w:rsidRPr="00B570CF">
        <w:rPr>
          <w:sz w:val="20"/>
          <w:szCs w:val="20"/>
        </w:rPr>
        <w:t xml:space="preserve"> yang </w:t>
      </w:r>
      <w:proofErr w:type="spellStart"/>
      <w:r w:rsidRPr="00B570CF">
        <w:rPr>
          <w:sz w:val="20"/>
          <w:szCs w:val="20"/>
        </w:rPr>
        <w:t>lebih</w:t>
      </w:r>
      <w:proofErr w:type="spellEnd"/>
      <w:r w:rsidRPr="00B570CF">
        <w:rPr>
          <w:sz w:val="20"/>
          <w:szCs w:val="20"/>
        </w:rPr>
        <w:t xml:space="preserve"> </w:t>
      </w:r>
      <w:proofErr w:type="spellStart"/>
      <w:r w:rsidRPr="00B570CF">
        <w:rPr>
          <w:sz w:val="20"/>
          <w:szCs w:val="20"/>
        </w:rPr>
        <w:t>tepat</w:t>
      </w:r>
      <w:proofErr w:type="spellEnd"/>
      <w:r w:rsidRPr="00B570CF">
        <w:rPr>
          <w:sz w:val="20"/>
          <w:szCs w:val="20"/>
        </w:rPr>
        <w:t xml:space="preserve"> </w:t>
      </w:r>
      <w:proofErr w:type="spellStart"/>
      <w:r w:rsidRPr="00B570CF">
        <w:rPr>
          <w:sz w:val="20"/>
          <w:szCs w:val="20"/>
        </w:rPr>
        <w:t>waktu</w:t>
      </w:r>
      <w:proofErr w:type="spellEnd"/>
      <w:r>
        <w:t>.</w:t>
      </w:r>
    </w:p>
    <w:p w14:paraId="2071E07E" w14:textId="14D93580" w:rsidR="00786572" w:rsidRPr="00786572" w:rsidRDefault="00786572" w:rsidP="00786572">
      <w:pPr>
        <w:pStyle w:val="NormalWeb"/>
        <w:outlineLvl w:val="1"/>
        <w:rPr>
          <w:sz w:val="20"/>
          <w:szCs w:val="20"/>
        </w:rPr>
      </w:pPr>
      <w:r w:rsidRPr="00786572">
        <w:rPr>
          <w:sz w:val="20"/>
          <w:szCs w:val="20"/>
        </w:rPr>
        <w:t xml:space="preserve">C. </w:t>
      </w:r>
      <w:proofErr w:type="spellStart"/>
      <w:r w:rsidRPr="00786572">
        <w:rPr>
          <w:sz w:val="20"/>
          <w:szCs w:val="20"/>
        </w:rPr>
        <w:t>Perubahan</w:t>
      </w:r>
      <w:proofErr w:type="spellEnd"/>
      <w:r w:rsidRPr="00786572">
        <w:rPr>
          <w:sz w:val="20"/>
          <w:szCs w:val="20"/>
        </w:rPr>
        <w:t xml:space="preserve"> Iklim</w:t>
      </w:r>
    </w:p>
    <w:p w14:paraId="4A05ECA4" w14:textId="40202FC1" w:rsidR="00786572" w:rsidRDefault="00786572" w:rsidP="007643B4">
      <w:pPr>
        <w:pStyle w:val="NormalWeb"/>
        <w:ind w:firstLine="284"/>
        <w:jc w:val="both"/>
        <w:rPr>
          <w:sz w:val="20"/>
          <w:szCs w:val="20"/>
        </w:rPr>
      </w:pPr>
      <w:proofErr w:type="spellStart"/>
      <w:r w:rsidRPr="00786572">
        <w:rPr>
          <w:sz w:val="20"/>
          <w:szCs w:val="20"/>
        </w:rPr>
        <w:t>Perubahan</w:t>
      </w:r>
      <w:proofErr w:type="spellEnd"/>
      <w:r w:rsidRPr="00786572">
        <w:rPr>
          <w:sz w:val="20"/>
          <w:szCs w:val="20"/>
        </w:rPr>
        <w:t xml:space="preserve"> </w:t>
      </w:r>
      <w:proofErr w:type="spellStart"/>
      <w:r w:rsidRPr="00786572">
        <w:rPr>
          <w:sz w:val="20"/>
          <w:szCs w:val="20"/>
        </w:rPr>
        <w:t>iklim</w:t>
      </w:r>
      <w:proofErr w:type="spellEnd"/>
      <w:r w:rsidRPr="00786572">
        <w:rPr>
          <w:sz w:val="20"/>
          <w:szCs w:val="20"/>
        </w:rPr>
        <w:t xml:space="preserve"> </w:t>
      </w:r>
      <w:proofErr w:type="spellStart"/>
      <w:r w:rsidRPr="00786572">
        <w:rPr>
          <w:sz w:val="20"/>
          <w:szCs w:val="20"/>
        </w:rPr>
        <w:t>ditandai</w:t>
      </w:r>
      <w:proofErr w:type="spellEnd"/>
      <w:r w:rsidRPr="00786572">
        <w:rPr>
          <w:sz w:val="20"/>
          <w:szCs w:val="20"/>
        </w:rPr>
        <w:t xml:space="preserve"> oleh </w:t>
      </w:r>
      <w:proofErr w:type="spellStart"/>
      <w:r w:rsidRPr="00786572">
        <w:rPr>
          <w:sz w:val="20"/>
          <w:szCs w:val="20"/>
        </w:rPr>
        <w:t>peningkatan</w:t>
      </w:r>
      <w:proofErr w:type="spellEnd"/>
      <w:r w:rsidRPr="00786572">
        <w:rPr>
          <w:sz w:val="20"/>
          <w:szCs w:val="20"/>
        </w:rPr>
        <w:t xml:space="preserve"> </w:t>
      </w:r>
      <w:proofErr w:type="spellStart"/>
      <w:r w:rsidRPr="00786572">
        <w:rPr>
          <w:sz w:val="20"/>
          <w:szCs w:val="20"/>
        </w:rPr>
        <w:t>suhu</w:t>
      </w:r>
      <w:proofErr w:type="spellEnd"/>
      <w:r w:rsidRPr="00786572">
        <w:rPr>
          <w:sz w:val="20"/>
          <w:szCs w:val="20"/>
        </w:rPr>
        <w:t xml:space="preserve"> global dan </w:t>
      </w:r>
      <w:proofErr w:type="spellStart"/>
      <w:r w:rsidRPr="00786572">
        <w:rPr>
          <w:sz w:val="20"/>
          <w:szCs w:val="20"/>
        </w:rPr>
        <w:t>ketidakteraturan</w:t>
      </w:r>
      <w:proofErr w:type="spellEnd"/>
      <w:r w:rsidRPr="00786572">
        <w:rPr>
          <w:sz w:val="20"/>
          <w:szCs w:val="20"/>
        </w:rPr>
        <w:t xml:space="preserve"> </w:t>
      </w:r>
      <w:proofErr w:type="spellStart"/>
      <w:r w:rsidRPr="00786572">
        <w:rPr>
          <w:sz w:val="20"/>
          <w:szCs w:val="20"/>
        </w:rPr>
        <w:t>pola</w:t>
      </w:r>
      <w:proofErr w:type="spellEnd"/>
      <w:r w:rsidRPr="00786572">
        <w:rPr>
          <w:sz w:val="20"/>
          <w:szCs w:val="20"/>
        </w:rPr>
        <w:t xml:space="preserve"> </w:t>
      </w:r>
      <w:proofErr w:type="spellStart"/>
      <w:r w:rsidRPr="00786572">
        <w:rPr>
          <w:sz w:val="20"/>
          <w:szCs w:val="20"/>
        </w:rPr>
        <w:t>cuaca</w:t>
      </w:r>
      <w:proofErr w:type="spellEnd"/>
      <w:r w:rsidRPr="00786572">
        <w:rPr>
          <w:sz w:val="20"/>
          <w:szCs w:val="20"/>
        </w:rPr>
        <w:t xml:space="preserve"> </w:t>
      </w:r>
      <w:proofErr w:type="spellStart"/>
      <w:r w:rsidRPr="00786572">
        <w:rPr>
          <w:sz w:val="20"/>
          <w:szCs w:val="20"/>
        </w:rPr>
        <w:t>akibat</w:t>
      </w:r>
      <w:proofErr w:type="spellEnd"/>
      <w:r w:rsidRPr="00786572">
        <w:rPr>
          <w:sz w:val="20"/>
          <w:szCs w:val="20"/>
        </w:rPr>
        <w:t xml:space="preserve"> </w:t>
      </w:r>
      <w:proofErr w:type="spellStart"/>
      <w:r w:rsidRPr="00786572">
        <w:rPr>
          <w:sz w:val="20"/>
          <w:szCs w:val="20"/>
        </w:rPr>
        <w:t>akumulasi</w:t>
      </w:r>
      <w:proofErr w:type="spellEnd"/>
      <w:r w:rsidRPr="00786572">
        <w:rPr>
          <w:sz w:val="20"/>
          <w:szCs w:val="20"/>
        </w:rPr>
        <w:t xml:space="preserve"> gas rumah </w:t>
      </w:r>
      <w:proofErr w:type="spellStart"/>
      <w:r w:rsidRPr="00786572">
        <w:rPr>
          <w:sz w:val="20"/>
          <w:szCs w:val="20"/>
        </w:rPr>
        <w:t>kaca</w:t>
      </w:r>
      <w:proofErr w:type="spellEnd"/>
      <w:r w:rsidRPr="00786572">
        <w:rPr>
          <w:sz w:val="20"/>
          <w:szCs w:val="20"/>
        </w:rPr>
        <w:t xml:space="preserve"> </w:t>
      </w:r>
      <w:r w:rsidR="008B0411">
        <w:rPr>
          <w:sz w:val="20"/>
          <w:szCs w:val="20"/>
        </w:rPr>
        <w:fldChar w:fldCharType="begin" w:fldLock="1"/>
      </w:r>
      <w:r w:rsidR="003E284C">
        <w:rPr>
          <w:sz w:val="20"/>
          <w:szCs w:val="20"/>
        </w:rPr>
        <w:instrText>ADDIN CSL_CITATION {"citationItems":[{"id":"ITEM-1","itemData":{"id":"ITEM-1","issued":{"date-parts":[["0"]]},"title":"IPCC 2007 - Impacts, Adaptation and Vulnerability","type":"article"},"uris":["http://www.mendeley.com/documents/?uuid=e79c4dd2-3d7a-4e0e-b058-8da29a174de9"]}],"mendeley":{"formattedCitation":"[16]","plainTextFormattedCitation":"[16]","previouslyFormattedCitation":"[16]"},"properties":{"noteIndex":0},"schema":"https://github.com/citation-style-language/schema/raw/master/csl-citation.json"}</w:instrText>
      </w:r>
      <w:r w:rsidR="008B0411">
        <w:rPr>
          <w:sz w:val="20"/>
          <w:szCs w:val="20"/>
        </w:rPr>
        <w:fldChar w:fldCharType="separate"/>
      </w:r>
      <w:r w:rsidR="003E284C" w:rsidRPr="003E284C">
        <w:rPr>
          <w:noProof/>
          <w:sz w:val="20"/>
          <w:szCs w:val="20"/>
        </w:rPr>
        <w:t>[16]</w:t>
      </w:r>
      <w:r w:rsidR="008B0411">
        <w:rPr>
          <w:sz w:val="20"/>
          <w:szCs w:val="20"/>
        </w:rPr>
        <w:fldChar w:fldCharType="end"/>
      </w:r>
      <w:r w:rsidRPr="00786572">
        <w:rPr>
          <w:sz w:val="20"/>
          <w:szCs w:val="20"/>
        </w:rPr>
        <w:t xml:space="preserve">. </w:t>
      </w:r>
      <w:proofErr w:type="spellStart"/>
      <w:r w:rsidRPr="00786572">
        <w:rPr>
          <w:sz w:val="20"/>
          <w:szCs w:val="20"/>
        </w:rPr>
        <w:t>Perubahan</w:t>
      </w:r>
      <w:proofErr w:type="spellEnd"/>
      <w:r w:rsidRPr="00786572">
        <w:rPr>
          <w:sz w:val="20"/>
          <w:szCs w:val="20"/>
        </w:rPr>
        <w:t xml:space="preserve"> ini </w:t>
      </w:r>
      <w:proofErr w:type="spellStart"/>
      <w:r w:rsidRPr="00786572">
        <w:rPr>
          <w:sz w:val="20"/>
          <w:szCs w:val="20"/>
        </w:rPr>
        <w:t>memicu</w:t>
      </w:r>
      <w:proofErr w:type="spellEnd"/>
      <w:r w:rsidRPr="00786572">
        <w:rPr>
          <w:sz w:val="20"/>
          <w:szCs w:val="20"/>
        </w:rPr>
        <w:t xml:space="preserve"> </w:t>
      </w:r>
      <w:proofErr w:type="spellStart"/>
      <w:r w:rsidRPr="00786572">
        <w:rPr>
          <w:sz w:val="20"/>
          <w:szCs w:val="20"/>
        </w:rPr>
        <w:t>fenomena</w:t>
      </w:r>
      <w:proofErr w:type="spellEnd"/>
      <w:r w:rsidRPr="00786572">
        <w:rPr>
          <w:sz w:val="20"/>
          <w:szCs w:val="20"/>
        </w:rPr>
        <w:t xml:space="preserve"> </w:t>
      </w:r>
      <w:proofErr w:type="spellStart"/>
      <w:r w:rsidRPr="00786572">
        <w:rPr>
          <w:sz w:val="20"/>
          <w:szCs w:val="20"/>
        </w:rPr>
        <w:t>ekstrem</w:t>
      </w:r>
      <w:proofErr w:type="spellEnd"/>
      <w:r w:rsidRPr="00786572">
        <w:rPr>
          <w:sz w:val="20"/>
          <w:szCs w:val="20"/>
        </w:rPr>
        <w:t xml:space="preserve"> </w:t>
      </w:r>
      <w:proofErr w:type="spellStart"/>
      <w:r w:rsidRPr="00786572">
        <w:rPr>
          <w:sz w:val="20"/>
          <w:szCs w:val="20"/>
        </w:rPr>
        <w:t>seperti</w:t>
      </w:r>
      <w:proofErr w:type="spellEnd"/>
      <w:r w:rsidRPr="00786572">
        <w:rPr>
          <w:sz w:val="20"/>
          <w:szCs w:val="20"/>
        </w:rPr>
        <w:t xml:space="preserve"> El-Niño dan La-Niña yang </w:t>
      </w:r>
      <w:proofErr w:type="spellStart"/>
      <w:r w:rsidRPr="00786572">
        <w:rPr>
          <w:sz w:val="20"/>
          <w:szCs w:val="20"/>
        </w:rPr>
        <w:t>berdampak</w:t>
      </w:r>
      <w:proofErr w:type="spellEnd"/>
      <w:r w:rsidRPr="00786572">
        <w:rPr>
          <w:sz w:val="20"/>
          <w:szCs w:val="20"/>
        </w:rPr>
        <w:t xml:space="preserve"> langsung pada </w:t>
      </w:r>
      <w:proofErr w:type="spellStart"/>
      <w:r w:rsidRPr="00786572">
        <w:rPr>
          <w:sz w:val="20"/>
          <w:szCs w:val="20"/>
        </w:rPr>
        <w:t>sektor</w:t>
      </w:r>
      <w:proofErr w:type="spellEnd"/>
      <w:r w:rsidRPr="00786572">
        <w:rPr>
          <w:sz w:val="20"/>
          <w:szCs w:val="20"/>
        </w:rPr>
        <w:t xml:space="preserve"> </w:t>
      </w:r>
      <w:proofErr w:type="spellStart"/>
      <w:r w:rsidRPr="00786572">
        <w:rPr>
          <w:sz w:val="20"/>
          <w:szCs w:val="20"/>
        </w:rPr>
        <w:t>pertanian</w:t>
      </w:r>
      <w:proofErr w:type="spellEnd"/>
      <w:r w:rsidRPr="00786572">
        <w:rPr>
          <w:sz w:val="20"/>
          <w:szCs w:val="20"/>
        </w:rPr>
        <w:t xml:space="preserve">, </w:t>
      </w:r>
      <w:proofErr w:type="spellStart"/>
      <w:r w:rsidRPr="00786572">
        <w:rPr>
          <w:sz w:val="20"/>
          <w:szCs w:val="20"/>
        </w:rPr>
        <w:t>termasuk</w:t>
      </w:r>
      <w:proofErr w:type="spellEnd"/>
      <w:r w:rsidRPr="00786572">
        <w:rPr>
          <w:sz w:val="20"/>
          <w:szCs w:val="20"/>
        </w:rPr>
        <w:t xml:space="preserve"> </w:t>
      </w:r>
      <w:proofErr w:type="spellStart"/>
      <w:r w:rsidRPr="00786572">
        <w:rPr>
          <w:sz w:val="20"/>
          <w:szCs w:val="20"/>
        </w:rPr>
        <w:t>kemunculan</w:t>
      </w:r>
      <w:proofErr w:type="spellEnd"/>
      <w:r w:rsidRPr="00786572">
        <w:rPr>
          <w:sz w:val="20"/>
          <w:szCs w:val="20"/>
        </w:rPr>
        <w:t xml:space="preserve"> </w:t>
      </w:r>
      <w:proofErr w:type="spellStart"/>
      <w:r w:rsidRPr="00786572">
        <w:rPr>
          <w:sz w:val="20"/>
          <w:szCs w:val="20"/>
        </w:rPr>
        <w:t>penyakit</w:t>
      </w:r>
      <w:proofErr w:type="spellEnd"/>
      <w:r w:rsidRPr="00786572">
        <w:rPr>
          <w:sz w:val="20"/>
          <w:szCs w:val="20"/>
        </w:rPr>
        <w:t xml:space="preserve"> </w:t>
      </w:r>
      <w:proofErr w:type="spellStart"/>
      <w:r w:rsidRPr="00786572">
        <w:rPr>
          <w:sz w:val="20"/>
          <w:szCs w:val="20"/>
        </w:rPr>
        <w:t>tanaman</w:t>
      </w:r>
      <w:proofErr w:type="spellEnd"/>
      <w:r w:rsidRPr="00786572">
        <w:rPr>
          <w:sz w:val="20"/>
          <w:szCs w:val="20"/>
        </w:rPr>
        <w:t>.</w:t>
      </w:r>
      <w:r>
        <w:rPr>
          <w:sz w:val="20"/>
          <w:szCs w:val="20"/>
        </w:rPr>
        <w:t xml:space="preserve"> </w:t>
      </w:r>
      <w:proofErr w:type="spellStart"/>
      <w:r w:rsidRPr="00786572">
        <w:rPr>
          <w:sz w:val="20"/>
          <w:szCs w:val="20"/>
        </w:rPr>
        <w:t>Penyakit</w:t>
      </w:r>
      <w:proofErr w:type="spellEnd"/>
      <w:r w:rsidRPr="00786572">
        <w:rPr>
          <w:sz w:val="20"/>
          <w:szCs w:val="20"/>
        </w:rPr>
        <w:t xml:space="preserve"> </w:t>
      </w:r>
      <w:proofErr w:type="spellStart"/>
      <w:r w:rsidRPr="00786572">
        <w:rPr>
          <w:sz w:val="20"/>
          <w:szCs w:val="20"/>
        </w:rPr>
        <w:t>blas</w:t>
      </w:r>
      <w:proofErr w:type="spellEnd"/>
      <w:r w:rsidRPr="00786572">
        <w:rPr>
          <w:sz w:val="20"/>
          <w:szCs w:val="20"/>
        </w:rPr>
        <w:t xml:space="preserve"> </w:t>
      </w:r>
      <w:proofErr w:type="spellStart"/>
      <w:r w:rsidRPr="00786572">
        <w:rPr>
          <w:sz w:val="20"/>
          <w:szCs w:val="20"/>
        </w:rPr>
        <w:t>cenderung</w:t>
      </w:r>
      <w:proofErr w:type="spellEnd"/>
      <w:r w:rsidRPr="00786572">
        <w:rPr>
          <w:sz w:val="20"/>
          <w:szCs w:val="20"/>
        </w:rPr>
        <w:t xml:space="preserve"> </w:t>
      </w:r>
      <w:proofErr w:type="spellStart"/>
      <w:r w:rsidRPr="00786572">
        <w:rPr>
          <w:sz w:val="20"/>
          <w:szCs w:val="20"/>
        </w:rPr>
        <w:t>berkembang</w:t>
      </w:r>
      <w:proofErr w:type="spellEnd"/>
      <w:r w:rsidRPr="00786572">
        <w:rPr>
          <w:sz w:val="20"/>
          <w:szCs w:val="20"/>
        </w:rPr>
        <w:t xml:space="preserve"> </w:t>
      </w:r>
      <w:proofErr w:type="spellStart"/>
      <w:r w:rsidRPr="00786572">
        <w:rPr>
          <w:sz w:val="20"/>
          <w:szCs w:val="20"/>
        </w:rPr>
        <w:t>pesat</w:t>
      </w:r>
      <w:proofErr w:type="spellEnd"/>
      <w:r w:rsidRPr="00786572">
        <w:rPr>
          <w:sz w:val="20"/>
          <w:szCs w:val="20"/>
        </w:rPr>
        <w:t xml:space="preserve"> pada </w:t>
      </w:r>
      <w:proofErr w:type="spellStart"/>
      <w:r w:rsidRPr="00786572">
        <w:rPr>
          <w:sz w:val="20"/>
          <w:szCs w:val="20"/>
        </w:rPr>
        <w:t>suhu</w:t>
      </w:r>
      <w:proofErr w:type="spellEnd"/>
      <w:r w:rsidRPr="00786572">
        <w:rPr>
          <w:sz w:val="20"/>
          <w:szCs w:val="20"/>
        </w:rPr>
        <w:t xml:space="preserve"> </w:t>
      </w:r>
      <w:proofErr w:type="spellStart"/>
      <w:r w:rsidRPr="00786572">
        <w:rPr>
          <w:sz w:val="20"/>
          <w:szCs w:val="20"/>
        </w:rPr>
        <w:t>malam</w:t>
      </w:r>
      <w:proofErr w:type="spellEnd"/>
      <w:r w:rsidRPr="00786572">
        <w:rPr>
          <w:sz w:val="20"/>
          <w:szCs w:val="20"/>
        </w:rPr>
        <w:t xml:space="preserve"> </w:t>
      </w:r>
      <w:proofErr w:type="spellStart"/>
      <w:r w:rsidRPr="00786572">
        <w:rPr>
          <w:sz w:val="20"/>
          <w:szCs w:val="20"/>
        </w:rPr>
        <w:t>hari</w:t>
      </w:r>
      <w:proofErr w:type="spellEnd"/>
      <w:r w:rsidRPr="00786572">
        <w:rPr>
          <w:sz w:val="20"/>
          <w:szCs w:val="20"/>
        </w:rPr>
        <w:t xml:space="preserve"> 22–26 °C dan </w:t>
      </w:r>
      <w:proofErr w:type="spellStart"/>
      <w:r w:rsidRPr="00786572">
        <w:rPr>
          <w:sz w:val="20"/>
          <w:szCs w:val="20"/>
        </w:rPr>
        <w:t>kelembaban</w:t>
      </w:r>
      <w:proofErr w:type="spellEnd"/>
      <w:r w:rsidRPr="00786572">
        <w:rPr>
          <w:sz w:val="20"/>
          <w:szCs w:val="20"/>
        </w:rPr>
        <w:t xml:space="preserve"> &gt;90% </w:t>
      </w:r>
      <w:r w:rsidR="008B0411">
        <w:rPr>
          <w:sz w:val="20"/>
          <w:szCs w:val="20"/>
        </w:rPr>
        <w:fldChar w:fldCharType="begin" w:fldLock="1"/>
      </w:r>
      <w:r w:rsidR="008B0411">
        <w:rPr>
          <w:sz w:val="20"/>
          <w:szCs w:val="20"/>
        </w:rPr>
        <w:instrText>ADDIN CSL_CITATION {"citationItems":[{"id":"ITEM-1","itemData":{"abstract":"Blast disease caused by Pyricularia oryzae Cav. fungus, is infecting rice crop in dry lands, and also in the rainfed and irrigated lands. Yield losses due to blast depending on the intensity of the disease. At a high degree of the disease intensity, yield loss reaches up to 90%. Symptoms of the disease often appear on rice leaf (leaf blast) or in the panicle neck (neck blast). Panicle neck blast is more detrimental than leaf blast disease. The fungus has many races which are easily adapting to the environmental conditions. The new races are formed by genetic recombination and by mutation, where the new races usually are more virulence than the old ones. Genetic resistance on a rice variety my be broken, depending on the environmental conditions or planting times. In the highland the disease is very rare and often at low disease intensity. Conversely, blast disease is more prevalence in the lowlands and often with high disease intensity. Blast pathogen survives on weeds and on rice straw which functions as a source of inoculum. Blast disease control using a single component will not be effective, and therefore an integrated control management by applying multiple components is suggested, including: sanitation, removing the diseased plants and weeds acting as alternate host, planting resistant varieties, avoid an excessive use of N fertilizer, less crowded plant spacing, proper irrigation management, varietal rotation, and precise use of fungicide, if ever needed.","author":[{"dropping-particle":"","family":"Yulianto","given":"","non-dropping-particle":"","parse-names":false,"suffix":""}],"container-title":"Hatta km","id":"ITEM-1","issue":"10","issued":{"date-parts":[["2017"]]},"page":"27-33","title":"Pengendalian Penyakit Blas Secara Terpadu pada Tanaman Padi","type":"article-journal","volume":"26"},"uris":["http://www.mendeley.com/documents/?uuid=833e153d-cf6c-4b22-be4a-7084b962a017"]},{"id":"ITEM-2","itemData":{"DOI":"10.20431/2454-6224.0505005","abstract":"… In addition, the leaves and culms of rice plants, grown in the … Calibration of soil and plant silicon analysis for rice production. … Effect of silicate on phosphate availability for rice in a P-…","author":[{"dropping-particle":"","family":"Fetene","given":"Desalegn Yalew","non-dropping-particle":"","parse-names":false,"suffix":""}],"container-title":"International Journal of Research Studies in Agricultural Sciences","id":"ITEM-2","issue":"5","issued":{"date-parts":[["2019"]]},"page":"37-44","title":"Review of the Rice Blast Diseases (Pyricularia Oryzae) Response to Nitrogen and Silicon Fertilizers","type":"article-journal","volume":"5"},"uris":["http://www.mendeley.com/documents/?uuid=0625e761-b46f-4c92-a556-204cf358d990"]}],"mendeley":{"formattedCitation":"[6], [7]","plainTextFormattedCitation":"[6], [7]","previouslyFormattedCitation":"[6], [7]"},"properties":{"noteIndex":0},"schema":"https://github.com/citation-style-language/schema/raw/master/csl-citation.json"}</w:instrText>
      </w:r>
      <w:r w:rsidR="008B0411">
        <w:rPr>
          <w:sz w:val="20"/>
          <w:szCs w:val="20"/>
        </w:rPr>
        <w:fldChar w:fldCharType="separate"/>
      </w:r>
      <w:r w:rsidR="008B0411" w:rsidRPr="008B0411">
        <w:rPr>
          <w:noProof/>
          <w:sz w:val="20"/>
          <w:szCs w:val="20"/>
        </w:rPr>
        <w:t>[6], [7]</w:t>
      </w:r>
      <w:r w:rsidR="008B0411">
        <w:rPr>
          <w:sz w:val="20"/>
          <w:szCs w:val="20"/>
        </w:rPr>
        <w:fldChar w:fldCharType="end"/>
      </w:r>
      <w:r w:rsidRPr="00786572">
        <w:rPr>
          <w:sz w:val="20"/>
          <w:szCs w:val="20"/>
        </w:rPr>
        <w:t xml:space="preserve">. </w:t>
      </w:r>
      <w:proofErr w:type="spellStart"/>
      <w:r w:rsidRPr="00786572">
        <w:rPr>
          <w:sz w:val="20"/>
          <w:szCs w:val="20"/>
        </w:rPr>
        <w:t>Kondisi</w:t>
      </w:r>
      <w:proofErr w:type="spellEnd"/>
      <w:r w:rsidRPr="00786572">
        <w:rPr>
          <w:sz w:val="20"/>
          <w:szCs w:val="20"/>
        </w:rPr>
        <w:t xml:space="preserve"> </w:t>
      </w:r>
      <w:proofErr w:type="spellStart"/>
      <w:r w:rsidRPr="00786572">
        <w:rPr>
          <w:sz w:val="20"/>
          <w:szCs w:val="20"/>
        </w:rPr>
        <w:t>iklim</w:t>
      </w:r>
      <w:proofErr w:type="spellEnd"/>
      <w:r w:rsidRPr="00786572">
        <w:rPr>
          <w:sz w:val="20"/>
          <w:szCs w:val="20"/>
        </w:rPr>
        <w:t xml:space="preserve"> </w:t>
      </w:r>
      <w:proofErr w:type="spellStart"/>
      <w:r w:rsidRPr="00786572">
        <w:rPr>
          <w:sz w:val="20"/>
          <w:szCs w:val="20"/>
        </w:rPr>
        <w:t>seperti</w:t>
      </w:r>
      <w:proofErr w:type="spellEnd"/>
      <w:r w:rsidRPr="00786572">
        <w:rPr>
          <w:sz w:val="20"/>
          <w:szCs w:val="20"/>
        </w:rPr>
        <w:t xml:space="preserve"> </w:t>
      </w:r>
      <w:proofErr w:type="spellStart"/>
      <w:r w:rsidRPr="00786572">
        <w:rPr>
          <w:sz w:val="20"/>
          <w:szCs w:val="20"/>
        </w:rPr>
        <w:t>peningkatan</w:t>
      </w:r>
      <w:proofErr w:type="spellEnd"/>
      <w:r w:rsidRPr="00786572">
        <w:rPr>
          <w:sz w:val="20"/>
          <w:szCs w:val="20"/>
        </w:rPr>
        <w:t xml:space="preserve"> </w:t>
      </w:r>
      <w:proofErr w:type="spellStart"/>
      <w:r w:rsidRPr="00786572">
        <w:rPr>
          <w:sz w:val="20"/>
          <w:szCs w:val="20"/>
        </w:rPr>
        <w:t>curah</w:t>
      </w:r>
      <w:proofErr w:type="spellEnd"/>
      <w:r w:rsidRPr="00786572">
        <w:rPr>
          <w:sz w:val="20"/>
          <w:szCs w:val="20"/>
        </w:rPr>
        <w:t xml:space="preserve"> </w:t>
      </w:r>
      <w:proofErr w:type="spellStart"/>
      <w:r w:rsidRPr="00786572">
        <w:rPr>
          <w:sz w:val="20"/>
          <w:szCs w:val="20"/>
        </w:rPr>
        <w:t>hujan</w:t>
      </w:r>
      <w:proofErr w:type="spellEnd"/>
      <w:r w:rsidRPr="00786572">
        <w:rPr>
          <w:sz w:val="20"/>
          <w:szCs w:val="20"/>
        </w:rPr>
        <w:t xml:space="preserve"> dan </w:t>
      </w:r>
      <w:proofErr w:type="spellStart"/>
      <w:r w:rsidRPr="00786572">
        <w:rPr>
          <w:sz w:val="20"/>
          <w:szCs w:val="20"/>
        </w:rPr>
        <w:t>suhu</w:t>
      </w:r>
      <w:proofErr w:type="spellEnd"/>
      <w:r w:rsidRPr="00786572">
        <w:rPr>
          <w:sz w:val="20"/>
          <w:szCs w:val="20"/>
        </w:rPr>
        <w:t xml:space="preserve"> </w:t>
      </w:r>
      <w:proofErr w:type="spellStart"/>
      <w:r w:rsidRPr="00786572">
        <w:rPr>
          <w:sz w:val="20"/>
          <w:szCs w:val="20"/>
        </w:rPr>
        <w:t>tinggi</w:t>
      </w:r>
      <w:proofErr w:type="spellEnd"/>
      <w:r w:rsidRPr="00786572">
        <w:rPr>
          <w:sz w:val="20"/>
          <w:szCs w:val="20"/>
        </w:rPr>
        <w:t xml:space="preserve"> </w:t>
      </w:r>
      <w:proofErr w:type="spellStart"/>
      <w:r w:rsidRPr="00786572">
        <w:rPr>
          <w:sz w:val="20"/>
          <w:szCs w:val="20"/>
        </w:rPr>
        <w:t>dapat</w:t>
      </w:r>
      <w:proofErr w:type="spellEnd"/>
      <w:r w:rsidRPr="00786572">
        <w:rPr>
          <w:sz w:val="20"/>
          <w:szCs w:val="20"/>
        </w:rPr>
        <w:t xml:space="preserve"> </w:t>
      </w:r>
      <w:proofErr w:type="spellStart"/>
      <w:r w:rsidRPr="00786572">
        <w:rPr>
          <w:sz w:val="20"/>
          <w:szCs w:val="20"/>
        </w:rPr>
        <w:t>mempercepat</w:t>
      </w:r>
      <w:proofErr w:type="spellEnd"/>
      <w:r w:rsidRPr="00786572">
        <w:rPr>
          <w:sz w:val="20"/>
          <w:szCs w:val="20"/>
        </w:rPr>
        <w:t xml:space="preserve"> penyebaran </w:t>
      </w:r>
      <w:proofErr w:type="spellStart"/>
      <w:r w:rsidRPr="00786572">
        <w:rPr>
          <w:rStyle w:val="Emphasis"/>
          <w:sz w:val="20"/>
          <w:szCs w:val="20"/>
        </w:rPr>
        <w:t>Pyricularia</w:t>
      </w:r>
      <w:proofErr w:type="spellEnd"/>
      <w:r w:rsidRPr="00786572">
        <w:rPr>
          <w:rStyle w:val="Emphasis"/>
          <w:sz w:val="20"/>
          <w:szCs w:val="20"/>
        </w:rPr>
        <w:t xml:space="preserve"> </w:t>
      </w:r>
      <w:proofErr w:type="spellStart"/>
      <w:r w:rsidRPr="00786572">
        <w:rPr>
          <w:rStyle w:val="Emphasis"/>
          <w:sz w:val="20"/>
          <w:szCs w:val="20"/>
        </w:rPr>
        <w:t>oryzae</w:t>
      </w:r>
      <w:proofErr w:type="spellEnd"/>
      <w:r w:rsidRPr="00786572">
        <w:rPr>
          <w:sz w:val="20"/>
          <w:szCs w:val="20"/>
        </w:rPr>
        <w:t xml:space="preserve">, </w:t>
      </w:r>
      <w:proofErr w:type="spellStart"/>
      <w:r w:rsidRPr="00786572">
        <w:rPr>
          <w:sz w:val="20"/>
          <w:szCs w:val="20"/>
        </w:rPr>
        <w:t>sehingga</w:t>
      </w:r>
      <w:proofErr w:type="spellEnd"/>
      <w:r w:rsidRPr="00786572">
        <w:rPr>
          <w:sz w:val="20"/>
          <w:szCs w:val="20"/>
        </w:rPr>
        <w:t xml:space="preserve"> </w:t>
      </w:r>
      <w:proofErr w:type="spellStart"/>
      <w:r w:rsidRPr="00786572">
        <w:rPr>
          <w:sz w:val="20"/>
          <w:szCs w:val="20"/>
        </w:rPr>
        <w:t>integrasi</w:t>
      </w:r>
      <w:proofErr w:type="spellEnd"/>
      <w:r w:rsidRPr="00786572">
        <w:rPr>
          <w:sz w:val="20"/>
          <w:szCs w:val="20"/>
        </w:rPr>
        <w:t xml:space="preserve"> data </w:t>
      </w:r>
      <w:proofErr w:type="spellStart"/>
      <w:r w:rsidRPr="00786572">
        <w:rPr>
          <w:sz w:val="20"/>
          <w:szCs w:val="20"/>
        </w:rPr>
        <w:t>iklim</w:t>
      </w:r>
      <w:proofErr w:type="spellEnd"/>
      <w:r w:rsidRPr="00786572">
        <w:rPr>
          <w:sz w:val="20"/>
          <w:szCs w:val="20"/>
        </w:rPr>
        <w:t xml:space="preserve"> </w:t>
      </w:r>
      <w:proofErr w:type="spellStart"/>
      <w:r w:rsidRPr="00786572">
        <w:rPr>
          <w:sz w:val="20"/>
          <w:szCs w:val="20"/>
        </w:rPr>
        <w:t>menjadi</w:t>
      </w:r>
      <w:proofErr w:type="spellEnd"/>
      <w:r w:rsidRPr="00786572">
        <w:rPr>
          <w:sz w:val="20"/>
          <w:szCs w:val="20"/>
        </w:rPr>
        <w:t xml:space="preserve"> </w:t>
      </w:r>
      <w:proofErr w:type="spellStart"/>
      <w:r w:rsidRPr="00786572">
        <w:rPr>
          <w:sz w:val="20"/>
          <w:szCs w:val="20"/>
        </w:rPr>
        <w:t>penting</w:t>
      </w:r>
      <w:proofErr w:type="spellEnd"/>
      <w:r w:rsidRPr="00786572">
        <w:rPr>
          <w:sz w:val="20"/>
          <w:szCs w:val="20"/>
        </w:rPr>
        <w:t xml:space="preserve"> dalam </w:t>
      </w:r>
      <w:proofErr w:type="spellStart"/>
      <w:r w:rsidRPr="00786572">
        <w:rPr>
          <w:sz w:val="20"/>
          <w:szCs w:val="20"/>
        </w:rPr>
        <w:t>sistem</w:t>
      </w:r>
      <w:proofErr w:type="spellEnd"/>
      <w:r w:rsidRPr="00786572">
        <w:rPr>
          <w:sz w:val="20"/>
          <w:szCs w:val="20"/>
        </w:rPr>
        <w:t xml:space="preserve"> </w:t>
      </w:r>
      <w:proofErr w:type="spellStart"/>
      <w:r w:rsidRPr="00786572">
        <w:rPr>
          <w:sz w:val="20"/>
          <w:szCs w:val="20"/>
        </w:rPr>
        <w:t>prediksi</w:t>
      </w:r>
      <w:proofErr w:type="spellEnd"/>
      <w:r w:rsidRPr="00786572">
        <w:rPr>
          <w:sz w:val="20"/>
          <w:szCs w:val="20"/>
        </w:rPr>
        <w:t xml:space="preserve"> </w:t>
      </w:r>
      <w:proofErr w:type="spellStart"/>
      <w:r w:rsidRPr="00786572">
        <w:rPr>
          <w:sz w:val="20"/>
          <w:szCs w:val="20"/>
        </w:rPr>
        <w:t>penyakit</w:t>
      </w:r>
      <w:proofErr w:type="spellEnd"/>
      <w:r w:rsidRPr="00786572">
        <w:rPr>
          <w:sz w:val="20"/>
          <w:szCs w:val="20"/>
        </w:rPr>
        <w:t>.</w:t>
      </w:r>
    </w:p>
    <w:p w14:paraId="04D48FE5" w14:textId="0122C1F2" w:rsidR="00E713E5" w:rsidRDefault="00786572" w:rsidP="00B570CF">
      <w:pPr>
        <w:pStyle w:val="NormalWeb"/>
        <w:ind w:left="-284" w:firstLine="284"/>
        <w:jc w:val="both"/>
        <w:rPr>
          <w:sz w:val="20"/>
          <w:szCs w:val="20"/>
        </w:rPr>
      </w:pPr>
      <w:r>
        <w:rPr>
          <w:sz w:val="20"/>
          <w:szCs w:val="20"/>
        </w:rPr>
        <w:t>D</w:t>
      </w:r>
      <w:r w:rsidR="00B570CF">
        <w:rPr>
          <w:sz w:val="20"/>
          <w:szCs w:val="20"/>
        </w:rPr>
        <w:t xml:space="preserve">. </w:t>
      </w:r>
      <w:proofErr w:type="spellStart"/>
      <w:r w:rsidR="00E713E5">
        <w:rPr>
          <w:sz w:val="20"/>
          <w:szCs w:val="20"/>
        </w:rPr>
        <w:t>Normalisasi</w:t>
      </w:r>
      <w:proofErr w:type="spellEnd"/>
    </w:p>
    <w:p w14:paraId="511F0EF7" w14:textId="75E9DAD4" w:rsidR="00E713E5" w:rsidRDefault="00E713E5" w:rsidP="007643B4">
      <w:pPr>
        <w:pStyle w:val="NormalWeb"/>
        <w:ind w:firstLine="284"/>
        <w:jc w:val="both"/>
        <w:rPr>
          <w:sz w:val="20"/>
          <w:szCs w:val="20"/>
        </w:rPr>
      </w:pPr>
      <w:proofErr w:type="spellStart"/>
      <w:r w:rsidRPr="00E713E5">
        <w:rPr>
          <w:sz w:val="20"/>
          <w:szCs w:val="20"/>
        </w:rPr>
        <w:t>Normalisasi</w:t>
      </w:r>
      <w:proofErr w:type="spellEnd"/>
      <w:r w:rsidRPr="00E713E5">
        <w:rPr>
          <w:sz w:val="20"/>
          <w:szCs w:val="20"/>
        </w:rPr>
        <w:t xml:space="preserve"> </w:t>
      </w:r>
      <w:proofErr w:type="spellStart"/>
      <w:r w:rsidRPr="00E713E5">
        <w:rPr>
          <w:sz w:val="20"/>
          <w:szCs w:val="20"/>
        </w:rPr>
        <w:t>diperlukan</w:t>
      </w:r>
      <w:proofErr w:type="spellEnd"/>
      <w:r w:rsidRPr="00E713E5">
        <w:rPr>
          <w:sz w:val="20"/>
          <w:szCs w:val="20"/>
        </w:rPr>
        <w:t xml:space="preserve"> untuk </w:t>
      </w:r>
      <w:proofErr w:type="spellStart"/>
      <w:r w:rsidRPr="00E713E5">
        <w:rPr>
          <w:sz w:val="20"/>
          <w:szCs w:val="20"/>
        </w:rPr>
        <w:t>memastikan</w:t>
      </w:r>
      <w:proofErr w:type="spellEnd"/>
      <w:r w:rsidRPr="00E713E5">
        <w:rPr>
          <w:sz w:val="20"/>
          <w:szCs w:val="20"/>
        </w:rPr>
        <w:t xml:space="preserve"> </w:t>
      </w:r>
      <w:proofErr w:type="spellStart"/>
      <w:r w:rsidRPr="00E713E5">
        <w:rPr>
          <w:sz w:val="20"/>
          <w:szCs w:val="20"/>
        </w:rPr>
        <w:t>bahwa</w:t>
      </w:r>
      <w:proofErr w:type="spellEnd"/>
      <w:r w:rsidRPr="00E713E5">
        <w:rPr>
          <w:sz w:val="20"/>
          <w:szCs w:val="20"/>
        </w:rPr>
        <w:t xml:space="preserve"> </w:t>
      </w:r>
      <w:proofErr w:type="spellStart"/>
      <w:r w:rsidRPr="00E713E5">
        <w:rPr>
          <w:sz w:val="20"/>
          <w:szCs w:val="20"/>
        </w:rPr>
        <w:t>setiap</w:t>
      </w:r>
      <w:proofErr w:type="spellEnd"/>
      <w:r w:rsidRPr="00E713E5">
        <w:rPr>
          <w:sz w:val="20"/>
          <w:szCs w:val="20"/>
        </w:rPr>
        <w:t xml:space="preserve"> </w:t>
      </w:r>
      <w:proofErr w:type="spellStart"/>
      <w:r w:rsidRPr="00E713E5">
        <w:rPr>
          <w:sz w:val="20"/>
          <w:szCs w:val="20"/>
        </w:rPr>
        <w:t>fitur</w:t>
      </w:r>
      <w:proofErr w:type="spellEnd"/>
      <w:r w:rsidRPr="00E713E5">
        <w:rPr>
          <w:sz w:val="20"/>
          <w:szCs w:val="20"/>
        </w:rPr>
        <w:t xml:space="preserve"> </w:t>
      </w:r>
      <w:proofErr w:type="spellStart"/>
      <w:r w:rsidRPr="00E713E5">
        <w:rPr>
          <w:sz w:val="20"/>
          <w:szCs w:val="20"/>
        </w:rPr>
        <w:t>berada</w:t>
      </w:r>
      <w:proofErr w:type="spellEnd"/>
      <w:r w:rsidRPr="00E713E5">
        <w:rPr>
          <w:sz w:val="20"/>
          <w:szCs w:val="20"/>
        </w:rPr>
        <w:t xml:space="preserve"> dalam </w:t>
      </w:r>
      <w:proofErr w:type="spellStart"/>
      <w:r w:rsidRPr="00E713E5">
        <w:rPr>
          <w:sz w:val="20"/>
          <w:szCs w:val="20"/>
        </w:rPr>
        <w:t>skala</w:t>
      </w:r>
      <w:proofErr w:type="spellEnd"/>
      <w:r w:rsidRPr="00E713E5">
        <w:rPr>
          <w:sz w:val="20"/>
          <w:szCs w:val="20"/>
        </w:rPr>
        <w:t xml:space="preserve"> yang </w:t>
      </w:r>
      <w:proofErr w:type="spellStart"/>
      <w:r w:rsidRPr="00E713E5">
        <w:rPr>
          <w:sz w:val="20"/>
          <w:szCs w:val="20"/>
        </w:rPr>
        <w:t>sebanding</w:t>
      </w:r>
      <w:proofErr w:type="spellEnd"/>
      <w:r w:rsidRPr="00E713E5">
        <w:rPr>
          <w:sz w:val="20"/>
          <w:szCs w:val="20"/>
        </w:rPr>
        <w:t xml:space="preserve">, </w:t>
      </w:r>
      <w:proofErr w:type="spellStart"/>
      <w:r w:rsidRPr="00E713E5">
        <w:rPr>
          <w:sz w:val="20"/>
          <w:szCs w:val="20"/>
        </w:rPr>
        <w:t>sehingga</w:t>
      </w:r>
      <w:proofErr w:type="spellEnd"/>
      <w:r w:rsidRPr="00E713E5">
        <w:rPr>
          <w:sz w:val="20"/>
          <w:szCs w:val="20"/>
        </w:rPr>
        <w:t xml:space="preserve"> model </w:t>
      </w:r>
      <w:proofErr w:type="spellStart"/>
      <w:r w:rsidRPr="00E713E5">
        <w:rPr>
          <w:sz w:val="20"/>
          <w:szCs w:val="20"/>
        </w:rPr>
        <w:t>pembelajaran</w:t>
      </w:r>
      <w:proofErr w:type="spellEnd"/>
      <w:r w:rsidRPr="00E713E5">
        <w:rPr>
          <w:sz w:val="20"/>
          <w:szCs w:val="20"/>
        </w:rPr>
        <w:t xml:space="preserve"> </w:t>
      </w:r>
      <w:proofErr w:type="spellStart"/>
      <w:r w:rsidRPr="00E713E5">
        <w:rPr>
          <w:sz w:val="20"/>
          <w:szCs w:val="20"/>
        </w:rPr>
        <w:t>mesin</w:t>
      </w:r>
      <w:proofErr w:type="spellEnd"/>
      <w:r w:rsidRPr="00E713E5">
        <w:rPr>
          <w:sz w:val="20"/>
          <w:szCs w:val="20"/>
        </w:rPr>
        <w:t xml:space="preserve"> </w:t>
      </w:r>
      <w:proofErr w:type="spellStart"/>
      <w:r w:rsidRPr="00E713E5">
        <w:rPr>
          <w:sz w:val="20"/>
          <w:szCs w:val="20"/>
        </w:rPr>
        <w:t>dapat</w:t>
      </w:r>
      <w:proofErr w:type="spellEnd"/>
      <w:r w:rsidRPr="00E713E5">
        <w:rPr>
          <w:sz w:val="20"/>
          <w:szCs w:val="20"/>
        </w:rPr>
        <w:t xml:space="preserve"> </w:t>
      </w:r>
      <w:proofErr w:type="spellStart"/>
      <w:r w:rsidRPr="00E713E5">
        <w:rPr>
          <w:sz w:val="20"/>
          <w:szCs w:val="20"/>
        </w:rPr>
        <w:t>belajar</w:t>
      </w:r>
      <w:proofErr w:type="spellEnd"/>
      <w:r w:rsidRPr="00E713E5">
        <w:rPr>
          <w:sz w:val="20"/>
          <w:szCs w:val="20"/>
        </w:rPr>
        <w:t xml:space="preserve"> </w:t>
      </w:r>
      <w:proofErr w:type="spellStart"/>
      <w:r w:rsidRPr="00E713E5">
        <w:rPr>
          <w:sz w:val="20"/>
          <w:szCs w:val="20"/>
        </w:rPr>
        <w:t>secara</w:t>
      </w:r>
      <w:proofErr w:type="spellEnd"/>
      <w:r w:rsidRPr="00E713E5">
        <w:rPr>
          <w:sz w:val="20"/>
          <w:szCs w:val="20"/>
        </w:rPr>
        <w:t xml:space="preserve"> </w:t>
      </w:r>
      <w:proofErr w:type="spellStart"/>
      <w:r w:rsidRPr="00E713E5">
        <w:rPr>
          <w:sz w:val="20"/>
          <w:szCs w:val="20"/>
        </w:rPr>
        <w:t>lebih</w:t>
      </w:r>
      <w:proofErr w:type="spellEnd"/>
      <w:r w:rsidRPr="00E713E5">
        <w:rPr>
          <w:sz w:val="20"/>
          <w:szCs w:val="20"/>
        </w:rPr>
        <w:t xml:space="preserve"> </w:t>
      </w:r>
      <w:proofErr w:type="spellStart"/>
      <w:r w:rsidRPr="00E713E5">
        <w:rPr>
          <w:sz w:val="20"/>
          <w:szCs w:val="20"/>
        </w:rPr>
        <w:t>stabil</w:t>
      </w:r>
      <w:proofErr w:type="spellEnd"/>
      <w:r w:rsidRPr="00E713E5">
        <w:rPr>
          <w:sz w:val="20"/>
          <w:szCs w:val="20"/>
        </w:rPr>
        <w:t xml:space="preserve"> dan </w:t>
      </w:r>
      <w:proofErr w:type="spellStart"/>
      <w:r w:rsidRPr="00E713E5">
        <w:rPr>
          <w:sz w:val="20"/>
          <w:szCs w:val="20"/>
        </w:rPr>
        <w:t>efisien</w:t>
      </w:r>
      <w:proofErr w:type="spellEnd"/>
      <w:r w:rsidRPr="00E713E5">
        <w:rPr>
          <w:sz w:val="20"/>
          <w:szCs w:val="20"/>
        </w:rPr>
        <w:t xml:space="preserve">. Salah </w:t>
      </w:r>
      <w:proofErr w:type="spellStart"/>
      <w:r w:rsidRPr="00E713E5">
        <w:rPr>
          <w:sz w:val="20"/>
          <w:szCs w:val="20"/>
        </w:rPr>
        <w:t>satu</w:t>
      </w:r>
      <w:proofErr w:type="spellEnd"/>
      <w:r w:rsidRPr="00E713E5">
        <w:rPr>
          <w:sz w:val="20"/>
          <w:szCs w:val="20"/>
        </w:rPr>
        <w:t xml:space="preserve"> metode yang </w:t>
      </w:r>
      <w:proofErr w:type="spellStart"/>
      <w:r w:rsidRPr="00E713E5">
        <w:rPr>
          <w:sz w:val="20"/>
          <w:szCs w:val="20"/>
        </w:rPr>
        <w:t>umum</w:t>
      </w:r>
      <w:proofErr w:type="spellEnd"/>
      <w:r w:rsidRPr="00E713E5">
        <w:rPr>
          <w:sz w:val="20"/>
          <w:szCs w:val="20"/>
        </w:rPr>
        <w:t xml:space="preserve"> </w:t>
      </w:r>
      <w:proofErr w:type="spellStart"/>
      <w:r w:rsidRPr="00E713E5">
        <w:rPr>
          <w:sz w:val="20"/>
          <w:szCs w:val="20"/>
        </w:rPr>
        <w:t>digunakan</w:t>
      </w:r>
      <w:proofErr w:type="spellEnd"/>
      <w:r w:rsidRPr="00E713E5">
        <w:rPr>
          <w:sz w:val="20"/>
          <w:szCs w:val="20"/>
        </w:rPr>
        <w:t xml:space="preserve"> adalah </w:t>
      </w:r>
      <w:r w:rsidRPr="00E713E5">
        <w:rPr>
          <w:rStyle w:val="Strong"/>
          <w:b w:val="0"/>
          <w:bCs w:val="0"/>
          <w:sz w:val="20"/>
          <w:szCs w:val="20"/>
        </w:rPr>
        <w:t>Min-Max Scaling</w:t>
      </w:r>
      <w:r w:rsidRPr="00E713E5">
        <w:rPr>
          <w:b/>
          <w:bCs/>
          <w:sz w:val="20"/>
          <w:szCs w:val="20"/>
        </w:rPr>
        <w:t>,</w:t>
      </w:r>
      <w:r w:rsidRPr="00E713E5">
        <w:rPr>
          <w:sz w:val="20"/>
          <w:szCs w:val="20"/>
        </w:rPr>
        <w:t xml:space="preserve"> yang </w:t>
      </w:r>
      <w:proofErr w:type="spellStart"/>
      <w:r w:rsidRPr="00E713E5">
        <w:rPr>
          <w:sz w:val="20"/>
          <w:szCs w:val="20"/>
        </w:rPr>
        <w:t>mentransformasikan</w:t>
      </w:r>
      <w:proofErr w:type="spellEnd"/>
      <w:r w:rsidRPr="00E713E5">
        <w:rPr>
          <w:sz w:val="20"/>
          <w:szCs w:val="20"/>
        </w:rPr>
        <w:t xml:space="preserve"> </w:t>
      </w:r>
      <w:proofErr w:type="spellStart"/>
      <w:r w:rsidRPr="00E713E5">
        <w:rPr>
          <w:sz w:val="20"/>
          <w:szCs w:val="20"/>
        </w:rPr>
        <w:t>nilai</w:t>
      </w:r>
      <w:proofErr w:type="spellEnd"/>
      <w:r w:rsidRPr="00E713E5">
        <w:rPr>
          <w:sz w:val="20"/>
          <w:szCs w:val="20"/>
        </w:rPr>
        <w:t xml:space="preserve"> </w:t>
      </w:r>
      <w:proofErr w:type="spellStart"/>
      <w:r w:rsidRPr="00E713E5">
        <w:rPr>
          <w:sz w:val="20"/>
          <w:szCs w:val="20"/>
        </w:rPr>
        <w:t>fitur</w:t>
      </w:r>
      <w:proofErr w:type="spellEnd"/>
      <w:r w:rsidRPr="00E713E5">
        <w:rPr>
          <w:sz w:val="20"/>
          <w:szCs w:val="20"/>
        </w:rPr>
        <w:t xml:space="preserve"> ke dalam </w:t>
      </w:r>
      <w:proofErr w:type="spellStart"/>
      <w:r w:rsidRPr="00E713E5">
        <w:rPr>
          <w:sz w:val="20"/>
          <w:szCs w:val="20"/>
        </w:rPr>
        <w:t>rentang</w:t>
      </w:r>
      <w:proofErr w:type="spellEnd"/>
      <w:r w:rsidRPr="00E713E5">
        <w:rPr>
          <w:sz w:val="20"/>
          <w:szCs w:val="20"/>
        </w:rPr>
        <w:t xml:space="preserve"> [0,1]. Proses </w:t>
      </w:r>
      <w:proofErr w:type="spellStart"/>
      <w:r w:rsidRPr="00E713E5">
        <w:rPr>
          <w:sz w:val="20"/>
          <w:szCs w:val="20"/>
        </w:rPr>
        <w:t>transformasi</w:t>
      </w:r>
      <w:proofErr w:type="spellEnd"/>
      <w:r w:rsidRPr="00E713E5">
        <w:rPr>
          <w:sz w:val="20"/>
          <w:szCs w:val="20"/>
        </w:rPr>
        <w:t xml:space="preserve"> ini </w:t>
      </w:r>
      <w:proofErr w:type="spellStart"/>
      <w:r w:rsidRPr="00E713E5">
        <w:rPr>
          <w:sz w:val="20"/>
          <w:szCs w:val="20"/>
        </w:rPr>
        <w:t>dinyatakan</w:t>
      </w:r>
      <w:proofErr w:type="spellEnd"/>
      <w:r w:rsidRPr="00E713E5">
        <w:rPr>
          <w:sz w:val="20"/>
          <w:szCs w:val="20"/>
        </w:rPr>
        <w:t xml:space="preserve"> dalam </w:t>
      </w:r>
      <w:proofErr w:type="spellStart"/>
      <w:r w:rsidR="00F4294D">
        <w:rPr>
          <w:sz w:val="20"/>
          <w:szCs w:val="20"/>
        </w:rPr>
        <w:t>persamaan</w:t>
      </w:r>
      <w:proofErr w:type="spellEnd"/>
      <w:r w:rsidR="00F4294D">
        <w:rPr>
          <w:sz w:val="20"/>
          <w:szCs w:val="20"/>
        </w:rPr>
        <w:t xml:space="preserve"> (1)</w:t>
      </w:r>
      <w:r w:rsidRPr="000B379E">
        <w:rPr>
          <w:sz w:val="20"/>
          <w:szCs w:val="20"/>
        </w:rPr>
        <w:t>:</w:t>
      </w:r>
      <w:r>
        <w:rPr>
          <w:sz w:val="20"/>
          <w:szCs w:val="20"/>
        </w:rPr>
        <w:t xml:space="preserve"> </w:t>
      </w:r>
    </w:p>
    <w:bookmarkStart w:id="0" w:name="_Ref204842905"/>
    <w:p w14:paraId="4B9852AD" w14:textId="0C6D4091" w:rsidR="00E713E5" w:rsidRPr="00E713E5" w:rsidRDefault="00662130" w:rsidP="000B379E">
      <w:pPr>
        <w:pStyle w:val="Caption"/>
        <w:ind w:left="1418"/>
        <w:rPr>
          <w:color w:val="000000" w:themeColor="text1"/>
          <w:sz w:val="20"/>
          <w:szCs w:val="20"/>
        </w:rPr>
      </w:pPr>
      <m:oMath>
        <m:sSub>
          <m:sSubPr>
            <m:ctrlPr>
              <w:rPr>
                <w:rFonts w:ascii="Cambria Math" w:hAnsi="Cambria Math"/>
                <w:color w:val="000000" w:themeColor="text1"/>
                <w:sz w:val="20"/>
                <w:szCs w:val="20"/>
              </w:rPr>
            </m:ctrlPr>
          </m:sSubPr>
          <m:e>
            <m:r>
              <w:rPr>
                <w:rFonts w:ascii="Cambria Math" w:hAnsi="Cambria Math"/>
                <w:color w:val="000000" w:themeColor="text1"/>
                <w:sz w:val="20"/>
                <w:szCs w:val="20"/>
              </w:rPr>
              <m:t>X</m:t>
            </m:r>
          </m:e>
          <m:sub>
            <m:r>
              <w:rPr>
                <w:rFonts w:ascii="Cambria Math" w:hAnsi="Cambria Math"/>
                <w:color w:val="000000" w:themeColor="text1"/>
                <w:sz w:val="20"/>
                <w:szCs w:val="20"/>
              </w:rPr>
              <m:t>norm</m:t>
            </m:r>
          </m:sub>
        </m:sSub>
        <m:r>
          <w:rPr>
            <w:rFonts w:ascii="Cambria Math" w:hAnsi="Cambria Math"/>
            <w:color w:val="000000" w:themeColor="text1"/>
            <w:sz w:val="20"/>
            <w:szCs w:val="20"/>
          </w:rPr>
          <m:t xml:space="preserve">= </m:t>
        </m:r>
        <m:f>
          <m:fPr>
            <m:ctrlPr>
              <w:rPr>
                <w:rFonts w:ascii="Cambria Math" w:hAnsi="Cambria Math"/>
                <w:color w:val="000000" w:themeColor="text1"/>
                <w:sz w:val="20"/>
                <w:szCs w:val="20"/>
              </w:rPr>
            </m:ctrlPr>
          </m:fPr>
          <m:num>
            <m:r>
              <w:rPr>
                <w:rFonts w:ascii="Cambria Math" w:hAnsi="Cambria Math"/>
                <w:color w:val="000000" w:themeColor="text1"/>
                <w:sz w:val="20"/>
                <w:szCs w:val="20"/>
              </w:rPr>
              <m:t xml:space="preserve">X- </m:t>
            </m:r>
            <m:sSub>
              <m:sSubPr>
                <m:ctrlPr>
                  <w:rPr>
                    <w:rFonts w:ascii="Cambria Math" w:hAnsi="Cambria Math"/>
                    <w:color w:val="000000" w:themeColor="text1"/>
                    <w:sz w:val="20"/>
                    <w:szCs w:val="20"/>
                  </w:rPr>
                </m:ctrlPr>
              </m:sSubPr>
              <m:e>
                <m:r>
                  <w:rPr>
                    <w:rFonts w:ascii="Cambria Math" w:hAnsi="Cambria Math"/>
                    <w:color w:val="000000" w:themeColor="text1"/>
                    <w:sz w:val="20"/>
                    <w:szCs w:val="20"/>
                  </w:rPr>
                  <m:t>X</m:t>
                </m:r>
              </m:e>
              <m:sub>
                <m:r>
                  <w:rPr>
                    <w:rFonts w:ascii="Cambria Math" w:hAnsi="Cambria Math"/>
                    <w:color w:val="000000" w:themeColor="text1"/>
                    <w:sz w:val="20"/>
                    <w:szCs w:val="20"/>
                  </w:rPr>
                  <m:t>min</m:t>
                </m:r>
              </m:sub>
            </m:sSub>
          </m:num>
          <m:den>
            <m:sSub>
              <m:sSubPr>
                <m:ctrlPr>
                  <w:rPr>
                    <w:rFonts w:ascii="Cambria Math" w:hAnsi="Cambria Math"/>
                    <w:color w:val="000000" w:themeColor="text1"/>
                    <w:sz w:val="20"/>
                    <w:szCs w:val="20"/>
                  </w:rPr>
                </m:ctrlPr>
              </m:sSubPr>
              <m:e>
                <m:r>
                  <w:rPr>
                    <w:rFonts w:ascii="Cambria Math" w:hAnsi="Cambria Math"/>
                    <w:color w:val="000000" w:themeColor="text1"/>
                    <w:sz w:val="20"/>
                    <w:szCs w:val="20"/>
                  </w:rPr>
                  <m:t>X</m:t>
                </m:r>
              </m:e>
              <m:sub>
                <m:r>
                  <w:rPr>
                    <w:rFonts w:ascii="Cambria Math" w:hAnsi="Cambria Math"/>
                    <w:color w:val="000000" w:themeColor="text1"/>
                    <w:sz w:val="20"/>
                    <w:szCs w:val="20"/>
                  </w:rPr>
                  <m:t>max</m:t>
                </m:r>
              </m:sub>
            </m:sSub>
            <m:r>
              <w:rPr>
                <w:rFonts w:ascii="Cambria Math" w:hAnsi="Cambria Math"/>
                <w:color w:val="000000" w:themeColor="text1"/>
                <w:sz w:val="20"/>
                <w:szCs w:val="20"/>
              </w:rPr>
              <m:t>-</m:t>
            </m:r>
            <m:sSub>
              <m:sSubPr>
                <m:ctrlPr>
                  <w:rPr>
                    <w:rFonts w:ascii="Cambria Math" w:hAnsi="Cambria Math"/>
                    <w:color w:val="000000" w:themeColor="text1"/>
                    <w:sz w:val="20"/>
                    <w:szCs w:val="20"/>
                  </w:rPr>
                </m:ctrlPr>
              </m:sSubPr>
              <m:e>
                <m:r>
                  <w:rPr>
                    <w:rFonts w:ascii="Cambria Math" w:hAnsi="Cambria Math"/>
                    <w:color w:val="000000" w:themeColor="text1"/>
                    <w:sz w:val="20"/>
                    <w:szCs w:val="20"/>
                  </w:rPr>
                  <m:t>X</m:t>
                </m:r>
              </m:e>
              <m:sub>
                <m:r>
                  <w:rPr>
                    <w:rFonts w:ascii="Cambria Math" w:hAnsi="Cambria Math"/>
                    <w:color w:val="000000" w:themeColor="text1"/>
                    <w:sz w:val="20"/>
                    <w:szCs w:val="20"/>
                  </w:rPr>
                  <m:t>min</m:t>
                </m:r>
              </m:sub>
            </m:sSub>
          </m:den>
        </m:f>
      </m:oMath>
      <w:r w:rsidR="00E713E5" w:rsidRPr="00E713E5">
        <w:rPr>
          <w:color w:val="000000" w:themeColor="text1"/>
          <w:sz w:val="20"/>
          <w:szCs w:val="20"/>
        </w:rPr>
        <w:t xml:space="preserve">        </w:t>
      </w:r>
      <w:r w:rsidR="000B379E">
        <w:rPr>
          <w:color w:val="000000" w:themeColor="text1"/>
          <w:sz w:val="20"/>
          <w:szCs w:val="20"/>
        </w:rPr>
        <w:tab/>
      </w:r>
      <w:r w:rsidR="000B379E">
        <w:rPr>
          <w:color w:val="000000" w:themeColor="text1"/>
          <w:sz w:val="20"/>
          <w:szCs w:val="20"/>
        </w:rPr>
        <w:tab/>
      </w:r>
      <w:r w:rsidR="00E713E5" w:rsidRPr="000B379E">
        <w:rPr>
          <w:sz w:val="20"/>
          <w:szCs w:val="20"/>
        </w:rPr>
        <w:t>(</w:t>
      </w:r>
      <w:r w:rsidR="00E713E5" w:rsidRPr="000B379E">
        <w:rPr>
          <w:sz w:val="20"/>
          <w:szCs w:val="20"/>
        </w:rPr>
        <w:fldChar w:fldCharType="begin"/>
      </w:r>
      <w:r w:rsidR="00E713E5" w:rsidRPr="000B379E">
        <w:rPr>
          <w:sz w:val="20"/>
          <w:szCs w:val="20"/>
        </w:rPr>
        <w:instrText xml:space="preserve"> SEQ Equation \* ARABIC </w:instrText>
      </w:r>
      <w:r w:rsidR="00E713E5" w:rsidRPr="000B379E">
        <w:rPr>
          <w:sz w:val="20"/>
          <w:szCs w:val="20"/>
        </w:rPr>
        <w:fldChar w:fldCharType="separate"/>
      </w:r>
      <w:r w:rsidR="00CA69D8">
        <w:rPr>
          <w:noProof/>
          <w:sz w:val="20"/>
          <w:szCs w:val="20"/>
        </w:rPr>
        <w:t>1</w:t>
      </w:r>
      <w:r w:rsidR="00E713E5" w:rsidRPr="000B379E">
        <w:rPr>
          <w:sz w:val="20"/>
          <w:szCs w:val="20"/>
        </w:rPr>
        <w:fldChar w:fldCharType="end"/>
      </w:r>
      <w:bookmarkStart w:id="1" w:name="_Ref204842918"/>
      <w:bookmarkEnd w:id="0"/>
      <w:r w:rsidR="00E713E5" w:rsidRPr="000B379E">
        <w:rPr>
          <w:color w:val="000000" w:themeColor="text1"/>
          <w:sz w:val="20"/>
          <w:szCs w:val="20"/>
        </w:rPr>
        <w:t>)</w:t>
      </w:r>
      <w:bookmarkEnd w:id="1"/>
    </w:p>
    <w:p w14:paraId="1A8C64D8" w14:textId="685CEF2E" w:rsidR="00E713E5" w:rsidRDefault="000B379E" w:rsidP="00E713E5">
      <w:pPr>
        <w:pStyle w:val="NormalWeb"/>
        <w:jc w:val="both"/>
        <w:rPr>
          <w:sz w:val="20"/>
          <w:szCs w:val="20"/>
        </w:rPr>
      </w:pPr>
      <w:proofErr w:type="spellStart"/>
      <w:proofErr w:type="gramStart"/>
      <w:r>
        <w:rPr>
          <w:sz w:val="20"/>
          <w:szCs w:val="20"/>
        </w:rPr>
        <w:t>Keterangan</w:t>
      </w:r>
      <w:proofErr w:type="spellEnd"/>
      <w:r>
        <w:rPr>
          <w:sz w:val="20"/>
          <w:szCs w:val="20"/>
        </w:rPr>
        <w:t xml:space="preserve"> :</w:t>
      </w:r>
      <w:proofErr w:type="gramEnd"/>
      <w:r>
        <w:rPr>
          <w:sz w:val="20"/>
          <w:szCs w:val="20"/>
        </w:rPr>
        <w:t xml:space="preserve"> </w:t>
      </w:r>
    </w:p>
    <w:p w14:paraId="36822EAE" w14:textId="77777777" w:rsidR="000B379E" w:rsidRPr="000B379E" w:rsidRDefault="000B379E" w:rsidP="000B379E">
      <w:pPr>
        <w:jc w:val="both"/>
        <w:rPr>
          <w:rFonts w:eastAsiaTheme="minorEastAsia"/>
          <w:lang w:eastAsia="x-none"/>
        </w:rPr>
      </w:pPr>
      <m:oMath>
        <m:r>
          <w:rPr>
            <w:rFonts w:ascii="Cambria Math" w:eastAsiaTheme="minorEastAsia" w:hAnsi="Cambria Math"/>
            <w:lang w:eastAsia="x-none"/>
          </w:rPr>
          <m:t>X</m:t>
        </m:r>
      </m:oMath>
      <w:r w:rsidRPr="000B379E">
        <w:rPr>
          <w:rFonts w:eastAsiaTheme="minorEastAsia"/>
          <w:lang w:eastAsia="x-none"/>
        </w:rPr>
        <w:tab/>
        <w:t>: nilai data awal</w:t>
      </w:r>
    </w:p>
    <w:p w14:paraId="3B458BD3" w14:textId="77777777" w:rsidR="000B379E" w:rsidRPr="000B379E" w:rsidRDefault="00662130" w:rsidP="000B379E">
      <w:pPr>
        <w:jc w:val="both"/>
        <w:rPr>
          <w:rFonts w:eastAsiaTheme="minorEastAsia"/>
          <w:lang w:eastAsia="x-none"/>
        </w:rPr>
      </w:pPr>
      <m:oMath>
        <m:sSub>
          <m:sSubPr>
            <m:ctrlPr>
              <w:rPr>
                <w:rFonts w:ascii="Cambria Math" w:hAnsi="Cambria Math"/>
                <w:i/>
                <w:lang w:eastAsia="x-none"/>
              </w:rPr>
            </m:ctrlPr>
          </m:sSubPr>
          <m:e>
            <m:r>
              <w:rPr>
                <w:rFonts w:ascii="Cambria Math" w:hAnsi="Cambria Math"/>
                <w:lang w:eastAsia="x-none"/>
              </w:rPr>
              <m:t>X</m:t>
            </m:r>
          </m:e>
          <m:sub>
            <m:r>
              <w:rPr>
                <w:rFonts w:ascii="Cambria Math" w:hAnsi="Cambria Math"/>
                <w:lang w:eastAsia="x-none"/>
              </w:rPr>
              <m:t>max</m:t>
            </m:r>
          </m:sub>
        </m:sSub>
      </m:oMath>
      <w:r w:rsidR="000B379E" w:rsidRPr="000B379E">
        <w:rPr>
          <w:rFonts w:eastAsiaTheme="minorEastAsia"/>
          <w:lang w:eastAsia="x-none"/>
        </w:rPr>
        <w:t xml:space="preserve"> </w:t>
      </w:r>
      <w:r w:rsidR="000B379E" w:rsidRPr="000B379E">
        <w:rPr>
          <w:rFonts w:eastAsiaTheme="minorEastAsia"/>
          <w:lang w:eastAsia="x-none"/>
        </w:rPr>
        <w:tab/>
        <w:t>: nilai maksimum atribut</w:t>
      </w:r>
    </w:p>
    <w:p w14:paraId="786FD4BE" w14:textId="77777777" w:rsidR="000B379E" w:rsidRDefault="00662130" w:rsidP="000B379E">
      <w:pPr>
        <w:jc w:val="both"/>
        <w:rPr>
          <w:rFonts w:eastAsiaTheme="minorEastAsia"/>
          <w:lang w:eastAsia="x-none"/>
        </w:rPr>
      </w:pPr>
      <m:oMath>
        <m:sSub>
          <m:sSubPr>
            <m:ctrlPr>
              <w:rPr>
                <w:rFonts w:ascii="Cambria Math" w:hAnsi="Cambria Math"/>
                <w:i/>
                <w:lang w:eastAsia="x-none"/>
              </w:rPr>
            </m:ctrlPr>
          </m:sSubPr>
          <m:e>
            <m:r>
              <w:rPr>
                <w:rFonts w:ascii="Cambria Math" w:hAnsi="Cambria Math"/>
                <w:lang w:eastAsia="x-none"/>
              </w:rPr>
              <m:t>X</m:t>
            </m:r>
          </m:e>
          <m:sub>
            <m:r>
              <w:rPr>
                <w:rFonts w:ascii="Cambria Math" w:hAnsi="Cambria Math"/>
                <w:lang w:eastAsia="x-none"/>
              </w:rPr>
              <m:t>min</m:t>
            </m:r>
          </m:sub>
        </m:sSub>
        <m:r>
          <w:rPr>
            <w:rFonts w:ascii="Cambria Math" w:hAnsi="Cambria Math"/>
            <w:lang w:eastAsia="x-none"/>
          </w:rPr>
          <m:t xml:space="preserve"> </m:t>
        </m:r>
      </m:oMath>
      <w:r w:rsidR="000B379E" w:rsidRPr="000B379E">
        <w:rPr>
          <w:rFonts w:eastAsiaTheme="minorEastAsia"/>
          <w:lang w:eastAsia="x-none"/>
        </w:rPr>
        <w:tab/>
        <w:t xml:space="preserve">: nilai minimum atribut </w:t>
      </w:r>
    </w:p>
    <w:p w14:paraId="6A5D039C" w14:textId="77777777" w:rsidR="000B379E" w:rsidRDefault="000B379E" w:rsidP="000B379E">
      <w:pPr>
        <w:jc w:val="both"/>
        <w:rPr>
          <w:rFonts w:eastAsiaTheme="minorEastAsia"/>
          <w:lang w:eastAsia="x-none"/>
        </w:rPr>
      </w:pPr>
    </w:p>
    <w:p w14:paraId="3BA85469" w14:textId="75416F70" w:rsidR="000B379E" w:rsidRDefault="000B379E" w:rsidP="000B379E">
      <w:pPr>
        <w:jc w:val="both"/>
        <w:rPr>
          <w:lang w:val="en-ID" w:eastAsia="en-ID"/>
        </w:rPr>
      </w:pPr>
      <w:proofErr w:type="spellStart"/>
      <w:r w:rsidRPr="000B379E">
        <w:rPr>
          <w:lang w:val="en-ID" w:eastAsia="en-ID"/>
        </w:rPr>
        <w:t>Untuk</w:t>
      </w:r>
      <w:proofErr w:type="spellEnd"/>
      <w:r w:rsidRPr="000B379E">
        <w:rPr>
          <w:lang w:val="en-ID" w:eastAsia="en-ID"/>
        </w:rPr>
        <w:t xml:space="preserve"> </w:t>
      </w:r>
      <w:proofErr w:type="spellStart"/>
      <w:r w:rsidRPr="000B379E">
        <w:rPr>
          <w:lang w:val="en-ID" w:eastAsia="en-ID"/>
        </w:rPr>
        <w:t>menangani</w:t>
      </w:r>
      <w:proofErr w:type="spellEnd"/>
      <w:r w:rsidRPr="000B379E">
        <w:rPr>
          <w:lang w:val="en-ID" w:eastAsia="en-ID"/>
        </w:rPr>
        <w:t xml:space="preserve"> </w:t>
      </w:r>
      <w:proofErr w:type="spellStart"/>
      <w:r w:rsidRPr="000B379E">
        <w:rPr>
          <w:lang w:val="en-ID" w:eastAsia="en-ID"/>
        </w:rPr>
        <w:t>distribusi</w:t>
      </w:r>
      <w:proofErr w:type="spellEnd"/>
      <w:r w:rsidRPr="000B379E">
        <w:rPr>
          <w:lang w:val="en-ID" w:eastAsia="en-ID"/>
        </w:rPr>
        <w:t xml:space="preserve"> data yang </w:t>
      </w:r>
      <w:proofErr w:type="spellStart"/>
      <w:r w:rsidRPr="000B379E">
        <w:rPr>
          <w:lang w:val="en-ID" w:eastAsia="en-ID"/>
        </w:rPr>
        <w:t>tidak</w:t>
      </w:r>
      <w:proofErr w:type="spellEnd"/>
      <w:r w:rsidRPr="000B379E">
        <w:rPr>
          <w:sz w:val="24"/>
          <w:szCs w:val="24"/>
          <w:lang w:val="en-ID" w:eastAsia="en-ID"/>
        </w:rPr>
        <w:t xml:space="preserve"> </w:t>
      </w:r>
      <w:r w:rsidRPr="000B379E">
        <w:rPr>
          <w:lang w:val="en-ID" w:eastAsia="en-ID"/>
        </w:rPr>
        <w:t xml:space="preserve">normal </w:t>
      </w:r>
      <w:proofErr w:type="spellStart"/>
      <w:r w:rsidRPr="000B379E">
        <w:rPr>
          <w:lang w:val="en-ID" w:eastAsia="en-ID"/>
        </w:rPr>
        <w:t>atau</w:t>
      </w:r>
      <w:proofErr w:type="spellEnd"/>
      <w:r w:rsidRPr="000B379E">
        <w:rPr>
          <w:lang w:val="en-ID" w:eastAsia="en-ID"/>
        </w:rPr>
        <w:t xml:space="preserve"> </w:t>
      </w:r>
      <w:proofErr w:type="spellStart"/>
      <w:r w:rsidRPr="000B379E">
        <w:rPr>
          <w:lang w:val="en-ID" w:eastAsia="en-ID"/>
        </w:rPr>
        <w:t>mengandung</w:t>
      </w:r>
      <w:proofErr w:type="spellEnd"/>
      <w:r w:rsidRPr="000B379E">
        <w:rPr>
          <w:lang w:val="en-ID" w:eastAsia="en-ID"/>
        </w:rPr>
        <w:t xml:space="preserve"> outlier, </w:t>
      </w:r>
      <w:proofErr w:type="spellStart"/>
      <w:r w:rsidRPr="000B379E">
        <w:rPr>
          <w:lang w:val="en-ID" w:eastAsia="en-ID"/>
        </w:rPr>
        <w:t>transformasi</w:t>
      </w:r>
      <w:proofErr w:type="spellEnd"/>
      <w:r w:rsidRPr="000B379E">
        <w:rPr>
          <w:lang w:val="en-ID" w:eastAsia="en-ID"/>
        </w:rPr>
        <w:t xml:space="preserve"> </w:t>
      </w:r>
      <w:proofErr w:type="spellStart"/>
      <w:r w:rsidRPr="000B379E">
        <w:rPr>
          <w:lang w:val="en-ID" w:eastAsia="en-ID"/>
        </w:rPr>
        <w:t>logaritmik</w:t>
      </w:r>
      <w:proofErr w:type="spellEnd"/>
      <w:r w:rsidRPr="000B379E">
        <w:rPr>
          <w:lang w:val="en-ID" w:eastAsia="en-ID"/>
        </w:rPr>
        <w:t xml:space="preserve"> juga </w:t>
      </w:r>
      <w:proofErr w:type="spellStart"/>
      <w:r w:rsidRPr="000B379E">
        <w:rPr>
          <w:lang w:val="en-ID" w:eastAsia="en-ID"/>
        </w:rPr>
        <w:t>dapat</w:t>
      </w:r>
      <w:proofErr w:type="spellEnd"/>
      <w:r w:rsidRPr="000B379E">
        <w:rPr>
          <w:lang w:val="en-ID" w:eastAsia="en-ID"/>
        </w:rPr>
        <w:t xml:space="preserve"> </w:t>
      </w:r>
      <w:proofErr w:type="spellStart"/>
      <w:r w:rsidRPr="000B379E">
        <w:rPr>
          <w:lang w:val="en-ID" w:eastAsia="en-ID"/>
        </w:rPr>
        <w:t>diterapkan</w:t>
      </w:r>
      <w:proofErr w:type="spellEnd"/>
      <w:r w:rsidRPr="000B379E">
        <w:rPr>
          <w:lang w:val="en-ID" w:eastAsia="en-ID"/>
        </w:rPr>
        <w:t xml:space="preserve">. </w:t>
      </w:r>
      <w:proofErr w:type="spellStart"/>
      <w:r w:rsidRPr="000B379E">
        <w:rPr>
          <w:lang w:val="en-ID" w:eastAsia="en-ID"/>
        </w:rPr>
        <w:t>Fungsi</w:t>
      </w:r>
      <w:proofErr w:type="spellEnd"/>
      <w:r w:rsidRPr="000B379E">
        <w:rPr>
          <w:lang w:val="en-ID" w:eastAsia="en-ID"/>
        </w:rPr>
        <w:t xml:space="preserve"> </w:t>
      </w:r>
      <w:proofErr w:type="spellStart"/>
      <w:r w:rsidRPr="000B379E">
        <w:rPr>
          <w:lang w:val="en-ID" w:eastAsia="en-ID"/>
        </w:rPr>
        <w:t>logaritmik</w:t>
      </w:r>
      <w:proofErr w:type="spellEnd"/>
      <w:r w:rsidRPr="000B379E">
        <w:rPr>
          <w:lang w:val="en-ID" w:eastAsia="en-ID"/>
        </w:rPr>
        <w:t xml:space="preserve"> </w:t>
      </w:r>
      <w:proofErr w:type="spellStart"/>
      <w:r w:rsidRPr="000B379E">
        <w:rPr>
          <w:lang w:val="en-ID" w:eastAsia="en-ID"/>
        </w:rPr>
        <w:t>bersifat</w:t>
      </w:r>
      <w:proofErr w:type="spellEnd"/>
      <w:r w:rsidRPr="000B379E">
        <w:rPr>
          <w:lang w:val="en-ID" w:eastAsia="en-ID"/>
        </w:rPr>
        <w:t xml:space="preserve"> </w:t>
      </w:r>
      <w:proofErr w:type="spellStart"/>
      <w:r w:rsidRPr="000B379E">
        <w:rPr>
          <w:lang w:val="en-ID" w:eastAsia="en-ID"/>
        </w:rPr>
        <w:t>meredam</w:t>
      </w:r>
      <w:proofErr w:type="spellEnd"/>
      <w:r w:rsidRPr="000B379E">
        <w:rPr>
          <w:lang w:val="en-ID" w:eastAsia="en-ID"/>
        </w:rPr>
        <w:t xml:space="preserve"> </w:t>
      </w:r>
      <w:proofErr w:type="spellStart"/>
      <w:r w:rsidRPr="000B379E">
        <w:rPr>
          <w:lang w:val="en-ID" w:eastAsia="en-ID"/>
        </w:rPr>
        <w:t>skala</w:t>
      </w:r>
      <w:proofErr w:type="spellEnd"/>
      <w:r w:rsidRPr="000B379E">
        <w:rPr>
          <w:lang w:val="en-ID" w:eastAsia="en-ID"/>
        </w:rPr>
        <w:t xml:space="preserve"> </w:t>
      </w:r>
      <w:proofErr w:type="spellStart"/>
      <w:r w:rsidRPr="000B379E">
        <w:rPr>
          <w:lang w:val="en-ID" w:eastAsia="en-ID"/>
        </w:rPr>
        <w:t>besar</w:t>
      </w:r>
      <w:proofErr w:type="spellEnd"/>
      <w:r w:rsidRPr="000B379E">
        <w:rPr>
          <w:lang w:val="en-ID" w:eastAsia="en-ID"/>
        </w:rPr>
        <w:t xml:space="preserve"> dan </w:t>
      </w:r>
      <w:proofErr w:type="spellStart"/>
      <w:r w:rsidRPr="000B379E">
        <w:rPr>
          <w:lang w:val="en-ID" w:eastAsia="en-ID"/>
        </w:rPr>
        <w:t>membantu</w:t>
      </w:r>
      <w:proofErr w:type="spellEnd"/>
      <w:r w:rsidRPr="000B379E">
        <w:rPr>
          <w:lang w:val="en-ID" w:eastAsia="en-ID"/>
        </w:rPr>
        <w:t xml:space="preserve"> </w:t>
      </w:r>
      <w:proofErr w:type="spellStart"/>
      <w:r w:rsidRPr="000B379E">
        <w:rPr>
          <w:lang w:val="en-ID" w:eastAsia="en-ID"/>
        </w:rPr>
        <w:t>menstabilkan</w:t>
      </w:r>
      <w:proofErr w:type="spellEnd"/>
      <w:r w:rsidRPr="000B379E">
        <w:rPr>
          <w:lang w:val="en-ID" w:eastAsia="en-ID"/>
        </w:rPr>
        <w:t xml:space="preserve"> </w:t>
      </w:r>
      <w:proofErr w:type="spellStart"/>
      <w:r w:rsidRPr="000B379E">
        <w:rPr>
          <w:lang w:val="en-ID" w:eastAsia="en-ID"/>
        </w:rPr>
        <w:t>varians</w:t>
      </w:r>
      <w:proofErr w:type="spellEnd"/>
      <w:r w:rsidRPr="000B379E">
        <w:rPr>
          <w:lang w:val="en-ID" w:eastAsia="en-ID"/>
        </w:rPr>
        <w:t xml:space="preserve">, </w:t>
      </w:r>
      <w:proofErr w:type="spellStart"/>
      <w:r w:rsidRPr="000B379E">
        <w:rPr>
          <w:lang w:val="en-ID" w:eastAsia="en-ID"/>
        </w:rPr>
        <w:t>sebagaimana</w:t>
      </w:r>
      <w:proofErr w:type="spellEnd"/>
      <w:r w:rsidRPr="000B379E">
        <w:rPr>
          <w:lang w:val="en-ID" w:eastAsia="en-ID"/>
        </w:rPr>
        <w:t xml:space="preserve"> </w:t>
      </w:r>
      <w:proofErr w:type="spellStart"/>
      <w:r w:rsidRPr="000B379E">
        <w:rPr>
          <w:lang w:val="en-ID" w:eastAsia="en-ID"/>
        </w:rPr>
        <w:t>ditunjukkan</w:t>
      </w:r>
      <w:proofErr w:type="spellEnd"/>
      <w:r w:rsidRPr="000B379E">
        <w:rPr>
          <w:lang w:val="en-ID" w:eastAsia="en-ID"/>
        </w:rPr>
        <w:t xml:space="preserve"> pada </w:t>
      </w:r>
      <w:proofErr w:type="spellStart"/>
      <w:r w:rsidRPr="000B379E">
        <w:rPr>
          <w:lang w:val="en-ID" w:eastAsia="en-ID"/>
        </w:rPr>
        <w:t>Persamaan</w:t>
      </w:r>
      <w:proofErr w:type="spellEnd"/>
      <w:r w:rsidRPr="000B379E">
        <w:rPr>
          <w:lang w:val="en-ID" w:eastAsia="en-ID"/>
        </w:rPr>
        <w:t xml:space="preserve"> (8):</w:t>
      </w:r>
    </w:p>
    <w:p w14:paraId="26E43036" w14:textId="77777777" w:rsidR="000B379E" w:rsidRDefault="000B379E" w:rsidP="000B379E">
      <w:pPr>
        <w:jc w:val="both"/>
        <w:rPr>
          <w:rFonts w:eastAsiaTheme="minorEastAsia"/>
          <w:lang w:eastAsia="x-none"/>
        </w:rPr>
      </w:pPr>
    </w:p>
    <w:bookmarkStart w:id="2" w:name="_Ref204843579"/>
    <w:p w14:paraId="77E982F5" w14:textId="6F39D28A" w:rsidR="00071930" w:rsidRDefault="00662130" w:rsidP="00071930">
      <w:pPr>
        <w:pStyle w:val="Caption"/>
        <w:ind w:left="1418"/>
        <w:rPr>
          <w:sz w:val="20"/>
          <w:szCs w:val="20"/>
        </w:rPr>
      </w:pPr>
      <m:oMath>
        <m:sSub>
          <m:sSubPr>
            <m:ctrlPr>
              <w:rPr>
                <w:rFonts w:ascii="Cambria Math" w:hAnsi="Cambria Math"/>
                <w:color w:val="000000" w:themeColor="text1"/>
                <w:sz w:val="20"/>
                <w:szCs w:val="20"/>
              </w:rPr>
            </m:ctrlPr>
          </m:sSubPr>
          <m:e>
            <m:r>
              <w:rPr>
                <w:rFonts w:ascii="Cambria Math" w:hAnsi="Cambria Math"/>
                <w:color w:val="000000" w:themeColor="text1"/>
                <w:sz w:val="20"/>
                <w:szCs w:val="20"/>
              </w:rPr>
              <m:t>X</m:t>
            </m:r>
          </m:e>
          <m:sub>
            <m:r>
              <w:rPr>
                <w:rFonts w:ascii="Cambria Math" w:hAnsi="Cambria Math"/>
                <w:color w:val="000000" w:themeColor="text1"/>
                <w:sz w:val="20"/>
                <w:szCs w:val="20"/>
              </w:rPr>
              <m:t>Log</m:t>
            </m:r>
          </m:sub>
        </m:sSub>
        <m:r>
          <w:rPr>
            <w:rFonts w:ascii="Cambria Math" w:hAnsi="Cambria Math"/>
            <w:color w:val="000000" w:themeColor="text1"/>
            <w:sz w:val="20"/>
            <w:szCs w:val="20"/>
          </w:rPr>
          <m:t>=Log (1+X</m:t>
        </m:r>
      </m:oMath>
      <w:r w:rsidR="00071930">
        <w:rPr>
          <w:rFonts w:eastAsiaTheme="minorEastAsia"/>
          <w:i w:val="0"/>
          <w:iCs w:val="0"/>
          <w:color w:val="000000" w:themeColor="text1"/>
          <w:sz w:val="20"/>
          <w:szCs w:val="20"/>
        </w:rPr>
        <w:t>)</w:t>
      </w:r>
      <w:r w:rsidR="00071930" w:rsidRPr="00071930">
        <w:rPr>
          <w:rFonts w:eastAsiaTheme="minorEastAsia"/>
          <w:color w:val="000000" w:themeColor="text1"/>
          <w:sz w:val="20"/>
          <w:szCs w:val="20"/>
        </w:rPr>
        <w:t xml:space="preserve"> </w:t>
      </w:r>
      <w:r w:rsidR="00071930">
        <w:rPr>
          <w:rFonts w:eastAsiaTheme="minorEastAsia"/>
          <w:color w:val="000000" w:themeColor="text1"/>
          <w:sz w:val="20"/>
          <w:szCs w:val="20"/>
        </w:rPr>
        <w:tab/>
      </w:r>
      <w:r w:rsidR="00071930">
        <w:rPr>
          <w:rFonts w:eastAsiaTheme="minorEastAsia"/>
          <w:color w:val="000000" w:themeColor="text1"/>
          <w:sz w:val="20"/>
          <w:szCs w:val="20"/>
        </w:rPr>
        <w:tab/>
      </w:r>
      <w:r w:rsidR="00071930" w:rsidRPr="00071930">
        <w:rPr>
          <w:sz w:val="20"/>
          <w:szCs w:val="20"/>
        </w:rPr>
        <w:t>(</w:t>
      </w:r>
      <w:r w:rsidR="00071930" w:rsidRPr="00071930">
        <w:rPr>
          <w:sz w:val="20"/>
          <w:szCs w:val="20"/>
        </w:rPr>
        <w:fldChar w:fldCharType="begin"/>
      </w:r>
      <w:r w:rsidR="00071930" w:rsidRPr="00071930">
        <w:rPr>
          <w:sz w:val="20"/>
          <w:szCs w:val="20"/>
        </w:rPr>
        <w:instrText xml:space="preserve"> SEQ Equation \* ARABIC </w:instrText>
      </w:r>
      <w:r w:rsidR="00071930" w:rsidRPr="00071930">
        <w:rPr>
          <w:sz w:val="20"/>
          <w:szCs w:val="20"/>
        </w:rPr>
        <w:fldChar w:fldCharType="separate"/>
      </w:r>
      <w:r w:rsidR="00CA69D8">
        <w:rPr>
          <w:noProof/>
          <w:sz w:val="20"/>
          <w:szCs w:val="20"/>
        </w:rPr>
        <w:t>2</w:t>
      </w:r>
      <w:r w:rsidR="00071930" w:rsidRPr="00071930">
        <w:rPr>
          <w:sz w:val="20"/>
          <w:szCs w:val="20"/>
        </w:rPr>
        <w:fldChar w:fldCharType="end"/>
      </w:r>
      <w:bookmarkEnd w:id="2"/>
      <w:r w:rsidR="00071930" w:rsidRPr="00071930">
        <w:rPr>
          <w:sz w:val="20"/>
          <w:szCs w:val="20"/>
        </w:rPr>
        <w:t>)</w:t>
      </w:r>
    </w:p>
    <w:p w14:paraId="1E736BB4" w14:textId="2A2CDFF2" w:rsidR="00071930" w:rsidRDefault="00071930" w:rsidP="00071930">
      <w:pPr>
        <w:jc w:val="both"/>
        <w:rPr>
          <w:lang w:val="en-ID" w:eastAsia="en-ID"/>
        </w:rPr>
      </w:pPr>
      <w:proofErr w:type="spellStart"/>
      <w:r w:rsidRPr="000B379E">
        <w:rPr>
          <w:lang w:val="en-ID" w:eastAsia="en-ID"/>
        </w:rPr>
        <w:t>Fungsi</w:t>
      </w:r>
      <w:proofErr w:type="spellEnd"/>
      <w:r w:rsidRPr="000B379E">
        <w:rPr>
          <w:lang w:val="en-ID" w:eastAsia="en-ID"/>
        </w:rPr>
        <w:t xml:space="preserve"> </w:t>
      </w:r>
      <w:proofErr w:type="spellStart"/>
      <w:r w:rsidRPr="000B379E">
        <w:rPr>
          <w:lang w:val="en-ID" w:eastAsia="en-ID"/>
        </w:rPr>
        <w:t>logaritmik</w:t>
      </w:r>
      <w:proofErr w:type="spellEnd"/>
      <w:r w:rsidRPr="000B379E">
        <w:rPr>
          <w:lang w:val="en-ID" w:eastAsia="en-ID"/>
        </w:rPr>
        <w:t xml:space="preserve"> </w:t>
      </w:r>
      <w:proofErr w:type="spellStart"/>
      <w:r w:rsidRPr="000B379E">
        <w:rPr>
          <w:lang w:val="en-ID" w:eastAsia="en-ID"/>
        </w:rPr>
        <w:t>bersifat</w:t>
      </w:r>
      <w:proofErr w:type="spellEnd"/>
      <w:r w:rsidRPr="000B379E">
        <w:rPr>
          <w:lang w:val="en-ID" w:eastAsia="en-ID"/>
        </w:rPr>
        <w:t xml:space="preserve"> </w:t>
      </w:r>
      <w:proofErr w:type="spellStart"/>
      <w:r w:rsidRPr="000B379E">
        <w:rPr>
          <w:lang w:val="en-ID" w:eastAsia="en-ID"/>
        </w:rPr>
        <w:t>meredam</w:t>
      </w:r>
      <w:proofErr w:type="spellEnd"/>
      <w:r w:rsidRPr="000B379E">
        <w:rPr>
          <w:lang w:val="en-ID" w:eastAsia="en-ID"/>
        </w:rPr>
        <w:t xml:space="preserve"> </w:t>
      </w:r>
      <w:proofErr w:type="spellStart"/>
      <w:r w:rsidRPr="000B379E">
        <w:rPr>
          <w:lang w:val="en-ID" w:eastAsia="en-ID"/>
        </w:rPr>
        <w:t>skala</w:t>
      </w:r>
      <w:proofErr w:type="spellEnd"/>
      <w:r w:rsidRPr="000B379E">
        <w:rPr>
          <w:lang w:val="en-ID" w:eastAsia="en-ID"/>
        </w:rPr>
        <w:t xml:space="preserve"> </w:t>
      </w:r>
      <w:proofErr w:type="spellStart"/>
      <w:r w:rsidRPr="000B379E">
        <w:rPr>
          <w:lang w:val="en-ID" w:eastAsia="en-ID"/>
        </w:rPr>
        <w:t>besar</w:t>
      </w:r>
      <w:proofErr w:type="spellEnd"/>
      <w:r w:rsidRPr="000B379E">
        <w:rPr>
          <w:lang w:val="en-ID" w:eastAsia="en-ID"/>
        </w:rPr>
        <w:t xml:space="preserve"> dan </w:t>
      </w:r>
      <w:proofErr w:type="spellStart"/>
      <w:r w:rsidRPr="000B379E">
        <w:rPr>
          <w:lang w:val="en-ID" w:eastAsia="en-ID"/>
        </w:rPr>
        <w:t>membantu</w:t>
      </w:r>
      <w:proofErr w:type="spellEnd"/>
      <w:r w:rsidRPr="000B379E">
        <w:rPr>
          <w:lang w:val="en-ID" w:eastAsia="en-ID"/>
        </w:rPr>
        <w:t xml:space="preserve"> </w:t>
      </w:r>
      <w:proofErr w:type="spellStart"/>
      <w:r w:rsidRPr="000B379E">
        <w:rPr>
          <w:lang w:val="en-ID" w:eastAsia="en-ID"/>
        </w:rPr>
        <w:t>menstabilkan</w:t>
      </w:r>
      <w:proofErr w:type="spellEnd"/>
      <w:r w:rsidRPr="000B379E">
        <w:rPr>
          <w:lang w:val="en-ID" w:eastAsia="en-ID"/>
        </w:rPr>
        <w:t xml:space="preserve"> </w:t>
      </w:r>
      <w:proofErr w:type="spellStart"/>
      <w:r w:rsidRPr="000B379E">
        <w:rPr>
          <w:lang w:val="en-ID" w:eastAsia="en-ID"/>
        </w:rPr>
        <w:t>varians</w:t>
      </w:r>
      <w:proofErr w:type="spellEnd"/>
      <w:r w:rsidRPr="000B379E">
        <w:rPr>
          <w:lang w:val="en-ID" w:eastAsia="en-ID"/>
        </w:rPr>
        <w:t xml:space="preserve">, </w:t>
      </w:r>
      <w:proofErr w:type="spellStart"/>
      <w:r w:rsidRPr="000B379E">
        <w:rPr>
          <w:lang w:val="en-ID" w:eastAsia="en-ID"/>
        </w:rPr>
        <w:t>sebagaimana</w:t>
      </w:r>
      <w:proofErr w:type="spellEnd"/>
      <w:r w:rsidRPr="000B379E">
        <w:rPr>
          <w:lang w:val="en-ID" w:eastAsia="en-ID"/>
        </w:rPr>
        <w:t xml:space="preserve"> </w:t>
      </w:r>
      <w:proofErr w:type="spellStart"/>
      <w:r w:rsidRPr="000B379E">
        <w:rPr>
          <w:lang w:val="en-ID" w:eastAsia="en-ID"/>
        </w:rPr>
        <w:t>ditunjukkan</w:t>
      </w:r>
      <w:proofErr w:type="spellEnd"/>
      <w:r w:rsidRPr="000B379E">
        <w:rPr>
          <w:lang w:val="en-ID" w:eastAsia="en-ID"/>
        </w:rPr>
        <w:t xml:space="preserve"> pada </w:t>
      </w:r>
      <w:proofErr w:type="spellStart"/>
      <w:r w:rsidRPr="000B379E">
        <w:rPr>
          <w:lang w:val="en-ID" w:eastAsia="en-ID"/>
        </w:rPr>
        <w:t>Persamaan</w:t>
      </w:r>
      <w:proofErr w:type="spellEnd"/>
      <w:r w:rsidRPr="000B379E">
        <w:rPr>
          <w:lang w:val="en-ID" w:eastAsia="en-ID"/>
        </w:rPr>
        <w:t xml:space="preserve"> </w:t>
      </w:r>
      <w:r>
        <w:rPr>
          <w:lang w:val="en-ID" w:eastAsia="en-ID"/>
        </w:rPr>
        <w:fldChar w:fldCharType="begin"/>
      </w:r>
      <w:r>
        <w:rPr>
          <w:lang w:val="en-ID" w:eastAsia="en-ID"/>
        </w:rPr>
        <w:instrText xml:space="preserve"> REF _Ref204843579 \h </w:instrText>
      </w:r>
      <w:r>
        <w:rPr>
          <w:lang w:val="en-ID" w:eastAsia="en-ID"/>
        </w:rPr>
      </w:r>
      <w:r>
        <w:rPr>
          <w:lang w:val="en-ID" w:eastAsia="en-ID"/>
        </w:rPr>
        <w:fldChar w:fldCharType="separate"/>
      </w:r>
      <m:oMath>
        <m:sSub>
          <m:sSubPr>
            <m:ctrlPr>
              <w:rPr>
                <w:rFonts w:ascii="Cambria Math" w:hAnsi="Cambria Math"/>
                <w:color w:val="000000" w:themeColor="text1"/>
              </w:rPr>
            </m:ctrlPr>
          </m:sSubPr>
          <m:e>
            <m:r>
              <w:rPr>
                <w:rFonts w:ascii="Cambria Math" w:hAnsi="Cambria Math"/>
                <w:color w:val="000000" w:themeColor="text1"/>
              </w:rPr>
              <m:t>X</m:t>
            </m:r>
          </m:e>
          <m:sub>
            <m:r>
              <w:rPr>
                <w:rFonts w:ascii="Cambria Math" w:hAnsi="Cambria Math"/>
                <w:color w:val="000000" w:themeColor="text1"/>
              </w:rPr>
              <m:t>Log</m:t>
            </m:r>
          </m:sub>
        </m:sSub>
        <m:r>
          <w:rPr>
            <w:rFonts w:ascii="Cambria Math" w:hAnsi="Cambria Math"/>
            <w:color w:val="000000" w:themeColor="text1"/>
          </w:rPr>
          <m:t>=Log (1+X</m:t>
        </m:r>
      </m:oMath>
      <w:r w:rsidR="00CA69D8">
        <w:rPr>
          <w:rFonts w:eastAsiaTheme="minorEastAsia"/>
          <w:color w:val="000000" w:themeColor="text1"/>
        </w:rPr>
        <w:t>)</w:t>
      </w:r>
      <w:r w:rsidR="00CA69D8" w:rsidRPr="00071930">
        <w:rPr>
          <w:rFonts w:eastAsiaTheme="minorEastAsia"/>
          <w:color w:val="000000" w:themeColor="text1"/>
        </w:rPr>
        <w:t xml:space="preserve"> </w:t>
      </w:r>
      <w:r w:rsidR="00CA69D8">
        <w:rPr>
          <w:rFonts w:eastAsiaTheme="minorEastAsia"/>
          <w:color w:val="000000" w:themeColor="text1"/>
        </w:rPr>
        <w:tab/>
      </w:r>
      <w:r w:rsidR="00CA69D8">
        <w:rPr>
          <w:rFonts w:eastAsiaTheme="minorEastAsia"/>
          <w:color w:val="000000" w:themeColor="text1"/>
        </w:rPr>
        <w:tab/>
      </w:r>
      <w:r w:rsidR="00CA69D8" w:rsidRPr="00071930">
        <w:t>(</w:t>
      </w:r>
      <w:r w:rsidR="00CA69D8">
        <w:rPr>
          <w:noProof/>
        </w:rPr>
        <w:t>2</w:t>
      </w:r>
      <w:r>
        <w:rPr>
          <w:lang w:val="en-ID" w:eastAsia="en-ID"/>
        </w:rPr>
        <w:fldChar w:fldCharType="end"/>
      </w:r>
      <w:r>
        <w:rPr>
          <w:lang w:val="en-ID" w:eastAsia="en-ID"/>
        </w:rPr>
        <w:t>)</w:t>
      </w:r>
    </w:p>
    <w:p w14:paraId="1F4DC2FD" w14:textId="77777777" w:rsidR="003E284C" w:rsidRPr="00F4294D" w:rsidRDefault="003E284C" w:rsidP="00071930">
      <w:pPr>
        <w:jc w:val="both"/>
        <w:rPr>
          <w:lang w:val="en-ID" w:eastAsia="en-ID"/>
        </w:rPr>
      </w:pPr>
    </w:p>
    <w:p w14:paraId="6ACB009E" w14:textId="4FC7927B" w:rsidR="00290DF1" w:rsidRDefault="00786572" w:rsidP="00613D9D">
      <w:pPr>
        <w:pStyle w:val="NormalWeb"/>
        <w:jc w:val="both"/>
        <w:outlineLvl w:val="1"/>
        <w:rPr>
          <w:sz w:val="20"/>
          <w:szCs w:val="20"/>
        </w:rPr>
      </w:pPr>
      <w:r>
        <w:rPr>
          <w:sz w:val="20"/>
          <w:szCs w:val="20"/>
        </w:rPr>
        <w:t>E</w:t>
      </w:r>
      <w:r w:rsidR="00B570CF">
        <w:rPr>
          <w:sz w:val="20"/>
          <w:szCs w:val="20"/>
        </w:rPr>
        <w:t xml:space="preserve">. </w:t>
      </w:r>
      <w:r w:rsidR="00E713E5">
        <w:rPr>
          <w:sz w:val="20"/>
          <w:szCs w:val="20"/>
        </w:rPr>
        <w:t xml:space="preserve"> </w:t>
      </w:r>
      <w:r w:rsidR="00290DF1" w:rsidRPr="00290DF1">
        <w:rPr>
          <w:i/>
          <w:iCs/>
          <w:sz w:val="20"/>
          <w:szCs w:val="20"/>
        </w:rPr>
        <w:t>Long Short – Term Memory</w:t>
      </w:r>
      <w:r w:rsidR="00290DF1">
        <w:rPr>
          <w:sz w:val="20"/>
          <w:szCs w:val="20"/>
        </w:rPr>
        <w:t xml:space="preserve"> (LSTM)</w:t>
      </w:r>
    </w:p>
    <w:p w14:paraId="2B71F27C" w14:textId="20423848" w:rsidR="00290DF1" w:rsidRDefault="00290DF1" w:rsidP="00613D9D">
      <w:pPr>
        <w:pStyle w:val="NormalWeb"/>
        <w:ind w:firstLine="426"/>
        <w:jc w:val="both"/>
        <w:rPr>
          <w:sz w:val="20"/>
          <w:szCs w:val="20"/>
        </w:rPr>
      </w:pPr>
      <w:r w:rsidRPr="00290DF1">
        <w:rPr>
          <w:sz w:val="20"/>
          <w:szCs w:val="20"/>
        </w:rPr>
        <w:t xml:space="preserve">Long Short-Term Memory (LSTM) adalah </w:t>
      </w:r>
      <w:proofErr w:type="spellStart"/>
      <w:r w:rsidRPr="00290DF1">
        <w:rPr>
          <w:sz w:val="20"/>
          <w:szCs w:val="20"/>
        </w:rPr>
        <w:t>jenis</w:t>
      </w:r>
      <w:proofErr w:type="spellEnd"/>
      <w:r w:rsidRPr="00290DF1">
        <w:rPr>
          <w:sz w:val="20"/>
          <w:szCs w:val="20"/>
        </w:rPr>
        <w:t xml:space="preserve"> Recurrent Neural Network (RNN) yang </w:t>
      </w:r>
      <w:proofErr w:type="spellStart"/>
      <w:r w:rsidRPr="00290DF1">
        <w:rPr>
          <w:sz w:val="20"/>
          <w:szCs w:val="20"/>
        </w:rPr>
        <w:t>dirancang</w:t>
      </w:r>
      <w:proofErr w:type="spellEnd"/>
      <w:r w:rsidRPr="00290DF1">
        <w:rPr>
          <w:sz w:val="20"/>
          <w:szCs w:val="20"/>
        </w:rPr>
        <w:t xml:space="preserve"> untuk </w:t>
      </w:r>
      <w:proofErr w:type="spellStart"/>
      <w:r w:rsidRPr="00290DF1">
        <w:rPr>
          <w:sz w:val="20"/>
          <w:szCs w:val="20"/>
        </w:rPr>
        <w:t>mengatasi</w:t>
      </w:r>
      <w:proofErr w:type="spellEnd"/>
      <w:r w:rsidRPr="00290DF1">
        <w:rPr>
          <w:sz w:val="20"/>
          <w:szCs w:val="20"/>
        </w:rPr>
        <w:t xml:space="preserve"> </w:t>
      </w:r>
      <w:r w:rsidRPr="00290DF1">
        <w:rPr>
          <w:rStyle w:val="Emphasis"/>
          <w:sz w:val="20"/>
          <w:szCs w:val="20"/>
        </w:rPr>
        <w:t>vanishing gradient</w:t>
      </w:r>
      <w:r w:rsidRPr="00290DF1">
        <w:rPr>
          <w:sz w:val="20"/>
          <w:szCs w:val="20"/>
        </w:rPr>
        <w:t xml:space="preserve"> dalam </w:t>
      </w:r>
      <w:proofErr w:type="spellStart"/>
      <w:r w:rsidRPr="00290DF1">
        <w:rPr>
          <w:sz w:val="20"/>
          <w:szCs w:val="20"/>
        </w:rPr>
        <w:t>pemrosesan</w:t>
      </w:r>
      <w:proofErr w:type="spellEnd"/>
      <w:r w:rsidRPr="00290DF1">
        <w:rPr>
          <w:sz w:val="20"/>
          <w:szCs w:val="20"/>
        </w:rPr>
        <w:t xml:space="preserve"> data </w:t>
      </w:r>
      <w:proofErr w:type="spellStart"/>
      <w:r w:rsidRPr="00290DF1">
        <w:rPr>
          <w:sz w:val="20"/>
          <w:szCs w:val="20"/>
        </w:rPr>
        <w:t>deret</w:t>
      </w:r>
      <w:proofErr w:type="spellEnd"/>
      <w:r w:rsidRPr="00290DF1">
        <w:rPr>
          <w:sz w:val="20"/>
          <w:szCs w:val="20"/>
        </w:rPr>
        <w:t xml:space="preserve"> </w:t>
      </w:r>
      <w:proofErr w:type="spellStart"/>
      <w:r w:rsidRPr="00290DF1">
        <w:rPr>
          <w:sz w:val="20"/>
          <w:szCs w:val="20"/>
        </w:rPr>
        <w:t>waktu</w:t>
      </w:r>
      <w:proofErr w:type="spellEnd"/>
      <w:r w:rsidRPr="00290DF1">
        <w:rPr>
          <w:sz w:val="20"/>
          <w:szCs w:val="20"/>
        </w:rPr>
        <w:t xml:space="preserve"> </w:t>
      </w:r>
      <w:proofErr w:type="spellStart"/>
      <w:r w:rsidRPr="00290DF1">
        <w:rPr>
          <w:sz w:val="20"/>
          <w:szCs w:val="20"/>
        </w:rPr>
        <w:t>berdurasi</w:t>
      </w:r>
      <w:proofErr w:type="spellEnd"/>
      <w:r w:rsidRPr="00290DF1">
        <w:rPr>
          <w:sz w:val="20"/>
          <w:szCs w:val="20"/>
        </w:rPr>
        <w:t xml:space="preserve"> </w:t>
      </w:r>
      <w:proofErr w:type="spellStart"/>
      <w:r w:rsidRPr="00290DF1">
        <w:rPr>
          <w:sz w:val="20"/>
          <w:szCs w:val="20"/>
        </w:rPr>
        <w:t>panjang</w:t>
      </w:r>
      <w:proofErr w:type="spellEnd"/>
      <w:r w:rsidRPr="00290DF1">
        <w:rPr>
          <w:sz w:val="20"/>
          <w:szCs w:val="20"/>
        </w:rPr>
        <w:t xml:space="preserve"> </w:t>
      </w:r>
      <w:r w:rsidR="008B0411">
        <w:rPr>
          <w:sz w:val="20"/>
          <w:szCs w:val="20"/>
        </w:rPr>
        <w:fldChar w:fldCharType="begin" w:fldLock="1"/>
      </w:r>
      <w:r w:rsidR="003E284C">
        <w:rPr>
          <w:sz w:val="20"/>
          <w:szCs w:val="20"/>
        </w:rPr>
        <w:instrText>ADDIN CSL_CITATION {"citationItems":[{"id":"ITEM-1","itemData":{"DOI":"10.1162/neco.1997.9.8.1735","author":[{"dropping-particle":"","family":"Sepp Hochreiter","given":"Jürgen Schmidhuber","non-dropping-particle":"","parse-names":false,"suffix":""}],"id":"ITEM-1","issued":{"date-parts":[["1997"]]},"title":"Long short-term memory","type":"article-journal"},"uris":["http://www.mendeley.com/documents/?uuid=033f0b44-cb7d-4457-b093-27e977581c5f"]}],"mendeley":{"formattedCitation":"[17]","plainTextFormattedCitation":"[17]","previouslyFormattedCitation":"[17]"},"properties":{"noteIndex":0},"schema":"https://github.com/citation-style-language/schema/raw/master/csl-citation.json"}</w:instrText>
      </w:r>
      <w:r w:rsidR="008B0411">
        <w:rPr>
          <w:sz w:val="20"/>
          <w:szCs w:val="20"/>
        </w:rPr>
        <w:fldChar w:fldCharType="separate"/>
      </w:r>
      <w:r w:rsidR="003E284C" w:rsidRPr="003E284C">
        <w:rPr>
          <w:noProof/>
          <w:sz w:val="20"/>
          <w:szCs w:val="20"/>
        </w:rPr>
        <w:t>[17]</w:t>
      </w:r>
      <w:r w:rsidR="008B0411">
        <w:rPr>
          <w:sz w:val="20"/>
          <w:szCs w:val="20"/>
        </w:rPr>
        <w:fldChar w:fldCharType="end"/>
      </w:r>
      <w:r w:rsidR="008B0411">
        <w:rPr>
          <w:sz w:val="20"/>
          <w:szCs w:val="20"/>
        </w:rPr>
        <w:t xml:space="preserve"> </w:t>
      </w:r>
      <w:r w:rsidRPr="00290DF1">
        <w:rPr>
          <w:sz w:val="20"/>
          <w:szCs w:val="20"/>
        </w:rPr>
        <w:t xml:space="preserve">(Hochreiter &amp; </w:t>
      </w:r>
      <w:proofErr w:type="spellStart"/>
      <w:r w:rsidRPr="00290DF1">
        <w:rPr>
          <w:sz w:val="20"/>
          <w:szCs w:val="20"/>
        </w:rPr>
        <w:t>Schmidhuber</w:t>
      </w:r>
      <w:proofErr w:type="spellEnd"/>
      <w:r w:rsidRPr="00290DF1">
        <w:rPr>
          <w:sz w:val="20"/>
          <w:szCs w:val="20"/>
        </w:rPr>
        <w:t xml:space="preserve">, 1997). </w:t>
      </w:r>
      <w:proofErr w:type="spellStart"/>
      <w:r w:rsidRPr="00290DF1">
        <w:rPr>
          <w:sz w:val="20"/>
          <w:szCs w:val="20"/>
        </w:rPr>
        <w:t>Keunggulan</w:t>
      </w:r>
      <w:proofErr w:type="spellEnd"/>
      <w:r w:rsidRPr="00290DF1">
        <w:rPr>
          <w:sz w:val="20"/>
          <w:szCs w:val="20"/>
        </w:rPr>
        <w:t xml:space="preserve"> LSTM </w:t>
      </w:r>
      <w:proofErr w:type="spellStart"/>
      <w:r w:rsidRPr="00290DF1">
        <w:rPr>
          <w:sz w:val="20"/>
          <w:szCs w:val="20"/>
        </w:rPr>
        <w:t>terletak</w:t>
      </w:r>
      <w:proofErr w:type="spellEnd"/>
      <w:r w:rsidRPr="00290DF1">
        <w:rPr>
          <w:sz w:val="20"/>
          <w:szCs w:val="20"/>
        </w:rPr>
        <w:t xml:space="preserve"> pada unit </w:t>
      </w:r>
      <w:proofErr w:type="spellStart"/>
      <w:r w:rsidRPr="00290DF1">
        <w:rPr>
          <w:sz w:val="20"/>
          <w:szCs w:val="20"/>
        </w:rPr>
        <w:t>memori</w:t>
      </w:r>
      <w:proofErr w:type="spellEnd"/>
      <w:r w:rsidRPr="00290DF1">
        <w:rPr>
          <w:sz w:val="20"/>
          <w:szCs w:val="20"/>
        </w:rPr>
        <w:t xml:space="preserve"> internal yang </w:t>
      </w:r>
      <w:proofErr w:type="spellStart"/>
      <w:r w:rsidRPr="00290DF1">
        <w:rPr>
          <w:sz w:val="20"/>
          <w:szCs w:val="20"/>
        </w:rPr>
        <w:t>memungkinkan</w:t>
      </w:r>
      <w:proofErr w:type="spellEnd"/>
      <w:r w:rsidRPr="00290DF1">
        <w:rPr>
          <w:sz w:val="20"/>
          <w:szCs w:val="20"/>
        </w:rPr>
        <w:t xml:space="preserve"> model </w:t>
      </w:r>
      <w:proofErr w:type="spellStart"/>
      <w:r w:rsidRPr="00290DF1">
        <w:rPr>
          <w:sz w:val="20"/>
          <w:szCs w:val="20"/>
        </w:rPr>
        <w:t>menyimpan</w:t>
      </w:r>
      <w:proofErr w:type="spellEnd"/>
      <w:r w:rsidRPr="00290DF1">
        <w:rPr>
          <w:sz w:val="20"/>
          <w:szCs w:val="20"/>
        </w:rPr>
        <w:t xml:space="preserve"> informasi </w:t>
      </w:r>
      <w:proofErr w:type="spellStart"/>
      <w:r w:rsidRPr="00290DF1">
        <w:rPr>
          <w:sz w:val="20"/>
          <w:szCs w:val="20"/>
        </w:rPr>
        <w:t>penting</w:t>
      </w:r>
      <w:proofErr w:type="spellEnd"/>
      <w:r w:rsidRPr="00290DF1">
        <w:rPr>
          <w:sz w:val="20"/>
          <w:szCs w:val="20"/>
        </w:rPr>
        <w:t xml:space="preserve"> dalam </w:t>
      </w:r>
      <w:proofErr w:type="spellStart"/>
      <w:r w:rsidRPr="00290DF1">
        <w:rPr>
          <w:sz w:val="20"/>
          <w:szCs w:val="20"/>
        </w:rPr>
        <w:t>jangka</w:t>
      </w:r>
      <w:proofErr w:type="spellEnd"/>
      <w:r w:rsidRPr="00290DF1">
        <w:rPr>
          <w:sz w:val="20"/>
          <w:szCs w:val="20"/>
        </w:rPr>
        <w:t xml:space="preserve"> </w:t>
      </w:r>
      <w:proofErr w:type="spellStart"/>
      <w:r w:rsidRPr="00290DF1">
        <w:rPr>
          <w:sz w:val="20"/>
          <w:szCs w:val="20"/>
        </w:rPr>
        <w:t>panjang</w:t>
      </w:r>
      <w:proofErr w:type="spellEnd"/>
      <w:r w:rsidRPr="00290DF1">
        <w:rPr>
          <w:sz w:val="20"/>
          <w:szCs w:val="20"/>
        </w:rPr>
        <w:t xml:space="preserve">. </w:t>
      </w:r>
      <w:proofErr w:type="spellStart"/>
      <w:r w:rsidRPr="00290DF1">
        <w:rPr>
          <w:sz w:val="20"/>
          <w:szCs w:val="20"/>
        </w:rPr>
        <w:t>Setiap</w:t>
      </w:r>
      <w:proofErr w:type="spellEnd"/>
      <w:r w:rsidRPr="00290DF1">
        <w:rPr>
          <w:sz w:val="20"/>
          <w:szCs w:val="20"/>
        </w:rPr>
        <w:t xml:space="preserve"> unit </w:t>
      </w:r>
      <w:proofErr w:type="spellStart"/>
      <w:r w:rsidRPr="00290DF1">
        <w:rPr>
          <w:sz w:val="20"/>
          <w:szCs w:val="20"/>
        </w:rPr>
        <w:t>memiliki</w:t>
      </w:r>
      <w:proofErr w:type="spellEnd"/>
      <w:r w:rsidRPr="00290DF1">
        <w:rPr>
          <w:sz w:val="20"/>
          <w:szCs w:val="20"/>
        </w:rPr>
        <w:t xml:space="preserve"> </w:t>
      </w:r>
      <w:proofErr w:type="spellStart"/>
      <w:r w:rsidRPr="00290DF1">
        <w:rPr>
          <w:sz w:val="20"/>
          <w:szCs w:val="20"/>
        </w:rPr>
        <w:t>tiga</w:t>
      </w:r>
      <w:proofErr w:type="spellEnd"/>
      <w:r w:rsidRPr="00290DF1">
        <w:rPr>
          <w:sz w:val="20"/>
          <w:szCs w:val="20"/>
        </w:rPr>
        <w:t xml:space="preserve"> </w:t>
      </w:r>
      <w:proofErr w:type="spellStart"/>
      <w:r w:rsidRPr="00290DF1">
        <w:rPr>
          <w:sz w:val="20"/>
          <w:szCs w:val="20"/>
        </w:rPr>
        <w:t>gerbang</w:t>
      </w:r>
      <w:proofErr w:type="spellEnd"/>
      <w:r w:rsidRPr="00290DF1">
        <w:rPr>
          <w:sz w:val="20"/>
          <w:szCs w:val="20"/>
        </w:rPr>
        <w:t xml:space="preserve"> </w:t>
      </w:r>
      <w:proofErr w:type="spellStart"/>
      <w:r w:rsidRPr="00290DF1">
        <w:rPr>
          <w:sz w:val="20"/>
          <w:szCs w:val="20"/>
        </w:rPr>
        <w:t>utama</w:t>
      </w:r>
      <w:proofErr w:type="spellEnd"/>
      <w:r w:rsidRPr="00290DF1">
        <w:rPr>
          <w:sz w:val="20"/>
          <w:szCs w:val="20"/>
        </w:rPr>
        <w:t xml:space="preserve">: forget gate, input gate, dan output gate, yang </w:t>
      </w:r>
      <w:proofErr w:type="spellStart"/>
      <w:r w:rsidRPr="00290DF1">
        <w:rPr>
          <w:sz w:val="20"/>
          <w:szCs w:val="20"/>
        </w:rPr>
        <w:t>mengatur</w:t>
      </w:r>
      <w:proofErr w:type="spellEnd"/>
      <w:r w:rsidRPr="00290DF1">
        <w:rPr>
          <w:sz w:val="20"/>
          <w:szCs w:val="20"/>
        </w:rPr>
        <w:t xml:space="preserve"> </w:t>
      </w:r>
      <w:proofErr w:type="spellStart"/>
      <w:r w:rsidRPr="00290DF1">
        <w:rPr>
          <w:sz w:val="20"/>
          <w:szCs w:val="20"/>
        </w:rPr>
        <w:t>aliran</w:t>
      </w:r>
      <w:proofErr w:type="spellEnd"/>
      <w:r w:rsidRPr="00290DF1">
        <w:rPr>
          <w:sz w:val="20"/>
          <w:szCs w:val="20"/>
        </w:rPr>
        <w:t xml:space="preserve"> informasi untuk </w:t>
      </w:r>
      <w:proofErr w:type="spellStart"/>
      <w:r w:rsidRPr="00290DF1">
        <w:rPr>
          <w:sz w:val="20"/>
          <w:szCs w:val="20"/>
        </w:rPr>
        <w:t>menjaga</w:t>
      </w:r>
      <w:proofErr w:type="spellEnd"/>
      <w:r w:rsidRPr="00290DF1">
        <w:rPr>
          <w:sz w:val="20"/>
          <w:szCs w:val="20"/>
        </w:rPr>
        <w:t xml:space="preserve">, </w:t>
      </w:r>
      <w:proofErr w:type="spellStart"/>
      <w:r w:rsidRPr="00290DF1">
        <w:rPr>
          <w:sz w:val="20"/>
          <w:szCs w:val="20"/>
        </w:rPr>
        <w:t>menambah</w:t>
      </w:r>
      <w:proofErr w:type="spellEnd"/>
      <w:r w:rsidRPr="00290DF1">
        <w:rPr>
          <w:sz w:val="20"/>
          <w:szCs w:val="20"/>
        </w:rPr>
        <w:t xml:space="preserve">, </w:t>
      </w:r>
      <w:proofErr w:type="spellStart"/>
      <w:r w:rsidRPr="00290DF1">
        <w:rPr>
          <w:sz w:val="20"/>
          <w:szCs w:val="20"/>
        </w:rPr>
        <w:t>atau</w:t>
      </w:r>
      <w:proofErr w:type="spellEnd"/>
      <w:r w:rsidRPr="00290DF1">
        <w:rPr>
          <w:sz w:val="20"/>
          <w:szCs w:val="20"/>
        </w:rPr>
        <w:t xml:space="preserve"> </w:t>
      </w:r>
      <w:proofErr w:type="spellStart"/>
      <w:r w:rsidRPr="00290DF1">
        <w:rPr>
          <w:sz w:val="20"/>
          <w:szCs w:val="20"/>
        </w:rPr>
        <w:t>menghapus</w:t>
      </w:r>
      <w:proofErr w:type="spellEnd"/>
      <w:r w:rsidRPr="00290DF1">
        <w:rPr>
          <w:sz w:val="20"/>
          <w:szCs w:val="20"/>
        </w:rPr>
        <w:t xml:space="preserve"> </w:t>
      </w:r>
      <w:proofErr w:type="spellStart"/>
      <w:r w:rsidRPr="00290DF1">
        <w:rPr>
          <w:sz w:val="20"/>
          <w:szCs w:val="20"/>
        </w:rPr>
        <w:t>memori</w:t>
      </w:r>
      <w:proofErr w:type="spellEnd"/>
      <w:r w:rsidRPr="00290DF1">
        <w:rPr>
          <w:sz w:val="20"/>
          <w:szCs w:val="20"/>
        </w:rPr>
        <w:t xml:space="preserve"> </w:t>
      </w:r>
      <w:r w:rsidR="008B0411">
        <w:rPr>
          <w:sz w:val="20"/>
          <w:szCs w:val="20"/>
        </w:rPr>
        <w:fldChar w:fldCharType="begin" w:fldLock="1"/>
      </w:r>
      <w:r w:rsidR="003E284C">
        <w:rPr>
          <w:sz w:val="20"/>
          <w:szCs w:val="20"/>
        </w:rPr>
        <w:instrText>ADDIN CSL_CITATION {"citationItems":[{"id":"ITEM-1","itemData":{"URL":"https://colah.github.io/posts/2015-08-Understanding-LSTMs/","author":[{"dropping-particle":"","family":"Olah","given":"","non-dropping-particle":"","parse-names":false,"suffix":""}],"container-title":"August 27","id":"ITEM-1","issued":{"date-parts":[["2015"]]},"title":"Understanding LSTM Networks","type":"webpage"},"uris":["http://www.mendeley.com/documents/?uuid=9fc26dd9-4468-47e9-ad7c-ee2b9eda716a"]}],"mendeley":{"formattedCitation":"[18]","plainTextFormattedCitation":"[18]","previouslyFormattedCitation":"[18]"},"properties":{"noteIndex":0},"schema":"https://github.com/citation-style-language/schema/raw/master/csl-citation.json"}</w:instrText>
      </w:r>
      <w:r w:rsidR="008B0411">
        <w:rPr>
          <w:sz w:val="20"/>
          <w:szCs w:val="20"/>
        </w:rPr>
        <w:fldChar w:fldCharType="separate"/>
      </w:r>
      <w:r w:rsidR="003E284C" w:rsidRPr="003E284C">
        <w:rPr>
          <w:noProof/>
          <w:sz w:val="20"/>
          <w:szCs w:val="20"/>
        </w:rPr>
        <w:t>[18]</w:t>
      </w:r>
      <w:r w:rsidR="008B0411">
        <w:rPr>
          <w:sz w:val="20"/>
          <w:szCs w:val="20"/>
        </w:rPr>
        <w:fldChar w:fldCharType="end"/>
      </w:r>
      <w:r w:rsidR="003E284C">
        <w:rPr>
          <w:sz w:val="20"/>
          <w:szCs w:val="20"/>
        </w:rPr>
        <w:t xml:space="preserve">. </w:t>
      </w:r>
      <w:r w:rsidRPr="00290DF1">
        <w:rPr>
          <w:sz w:val="20"/>
          <w:szCs w:val="20"/>
        </w:rPr>
        <w:t xml:space="preserve">Struktur </w:t>
      </w:r>
      <w:proofErr w:type="spellStart"/>
      <w:r w:rsidRPr="00290DF1">
        <w:rPr>
          <w:sz w:val="20"/>
          <w:szCs w:val="20"/>
        </w:rPr>
        <w:t>sel</w:t>
      </w:r>
      <w:proofErr w:type="spellEnd"/>
      <w:r w:rsidRPr="00290DF1">
        <w:rPr>
          <w:sz w:val="20"/>
          <w:szCs w:val="20"/>
        </w:rPr>
        <w:t xml:space="preserve"> LSTM yang </w:t>
      </w:r>
      <w:proofErr w:type="spellStart"/>
      <w:r w:rsidRPr="00290DF1">
        <w:rPr>
          <w:sz w:val="20"/>
          <w:szCs w:val="20"/>
        </w:rPr>
        <w:t>terdiri</w:t>
      </w:r>
      <w:proofErr w:type="spellEnd"/>
      <w:r w:rsidRPr="00290DF1">
        <w:rPr>
          <w:sz w:val="20"/>
          <w:szCs w:val="20"/>
        </w:rPr>
        <w:t xml:space="preserve"> </w:t>
      </w:r>
      <w:proofErr w:type="spellStart"/>
      <w:r w:rsidRPr="00290DF1">
        <w:rPr>
          <w:sz w:val="20"/>
          <w:szCs w:val="20"/>
        </w:rPr>
        <w:t>dari</w:t>
      </w:r>
      <w:proofErr w:type="spellEnd"/>
      <w:r w:rsidRPr="00290DF1">
        <w:rPr>
          <w:sz w:val="20"/>
          <w:szCs w:val="20"/>
        </w:rPr>
        <w:t xml:space="preserve"> </w:t>
      </w:r>
      <w:proofErr w:type="spellStart"/>
      <w:r w:rsidRPr="00290DF1">
        <w:rPr>
          <w:sz w:val="20"/>
          <w:szCs w:val="20"/>
        </w:rPr>
        <w:t>gerbang</w:t>
      </w:r>
      <w:proofErr w:type="spellEnd"/>
      <w:r w:rsidRPr="00290DF1">
        <w:rPr>
          <w:sz w:val="20"/>
          <w:szCs w:val="20"/>
        </w:rPr>
        <w:t xml:space="preserve"> input, forget, dan output </w:t>
      </w:r>
      <w:proofErr w:type="spellStart"/>
      <w:r w:rsidRPr="00290DF1">
        <w:rPr>
          <w:sz w:val="20"/>
          <w:szCs w:val="20"/>
        </w:rPr>
        <w:t>ditunjukkan</w:t>
      </w:r>
      <w:proofErr w:type="spellEnd"/>
      <w:r w:rsidRPr="00290DF1">
        <w:rPr>
          <w:sz w:val="20"/>
          <w:szCs w:val="20"/>
        </w:rPr>
        <w:t xml:space="preserve"> pada </w:t>
      </w:r>
      <w:r w:rsidR="003E284C" w:rsidRPr="003E284C">
        <w:rPr>
          <w:rStyle w:val="Strong"/>
          <w:b w:val="0"/>
          <w:bCs w:val="0"/>
          <w:sz w:val="20"/>
          <w:szCs w:val="20"/>
        </w:rPr>
        <w:fldChar w:fldCharType="begin"/>
      </w:r>
      <w:r w:rsidR="003E284C" w:rsidRPr="003E284C">
        <w:rPr>
          <w:sz w:val="20"/>
          <w:szCs w:val="20"/>
        </w:rPr>
        <w:instrText xml:space="preserve"> REF _Ref204932638 \h </w:instrText>
      </w:r>
      <w:r w:rsidR="003E284C" w:rsidRPr="003E284C">
        <w:rPr>
          <w:rStyle w:val="Strong"/>
          <w:b w:val="0"/>
          <w:bCs w:val="0"/>
          <w:sz w:val="20"/>
          <w:szCs w:val="20"/>
        </w:rPr>
      </w:r>
      <w:r w:rsidR="003E284C">
        <w:rPr>
          <w:rStyle w:val="Strong"/>
          <w:b w:val="0"/>
          <w:bCs w:val="0"/>
          <w:sz w:val="20"/>
          <w:szCs w:val="20"/>
        </w:rPr>
        <w:instrText xml:space="preserve"> \* MERGEFORMAT </w:instrText>
      </w:r>
      <w:r w:rsidR="003E284C" w:rsidRPr="003E284C">
        <w:rPr>
          <w:rStyle w:val="Strong"/>
          <w:b w:val="0"/>
          <w:bCs w:val="0"/>
          <w:sz w:val="20"/>
          <w:szCs w:val="20"/>
        </w:rPr>
        <w:fldChar w:fldCharType="separate"/>
      </w:r>
      <w:proofErr w:type="gramStart"/>
      <w:r w:rsidR="00CA69D8" w:rsidRPr="00CA69D8">
        <w:rPr>
          <w:sz w:val="20"/>
          <w:szCs w:val="20"/>
        </w:rPr>
        <w:t xml:space="preserve">Gambar  </w:t>
      </w:r>
      <w:r w:rsidR="00CA69D8" w:rsidRPr="00CA69D8">
        <w:rPr>
          <w:noProof/>
          <w:sz w:val="20"/>
          <w:szCs w:val="20"/>
        </w:rPr>
        <w:t>1</w:t>
      </w:r>
      <w:proofErr w:type="gramEnd"/>
      <w:r w:rsidR="003E284C" w:rsidRPr="003E284C">
        <w:rPr>
          <w:rStyle w:val="Strong"/>
          <w:b w:val="0"/>
          <w:bCs w:val="0"/>
          <w:sz w:val="20"/>
          <w:szCs w:val="20"/>
        </w:rPr>
        <w:fldChar w:fldCharType="end"/>
      </w:r>
      <w:r w:rsidRPr="00290DF1">
        <w:rPr>
          <w:sz w:val="20"/>
          <w:szCs w:val="20"/>
        </w:rPr>
        <w:t xml:space="preserve">, yang </w:t>
      </w:r>
      <w:proofErr w:type="spellStart"/>
      <w:r w:rsidRPr="00290DF1">
        <w:rPr>
          <w:sz w:val="20"/>
          <w:szCs w:val="20"/>
        </w:rPr>
        <w:t>menggambarkan</w:t>
      </w:r>
      <w:proofErr w:type="spellEnd"/>
      <w:r w:rsidRPr="00290DF1">
        <w:rPr>
          <w:sz w:val="20"/>
          <w:szCs w:val="20"/>
        </w:rPr>
        <w:t xml:space="preserve"> </w:t>
      </w:r>
      <w:proofErr w:type="spellStart"/>
      <w:r w:rsidRPr="00290DF1">
        <w:rPr>
          <w:sz w:val="20"/>
          <w:szCs w:val="20"/>
        </w:rPr>
        <w:t>aliran</w:t>
      </w:r>
      <w:proofErr w:type="spellEnd"/>
      <w:r w:rsidRPr="00290DF1">
        <w:rPr>
          <w:sz w:val="20"/>
          <w:szCs w:val="20"/>
        </w:rPr>
        <w:t xml:space="preserve"> data dan </w:t>
      </w:r>
      <w:proofErr w:type="spellStart"/>
      <w:r w:rsidRPr="00290DF1">
        <w:rPr>
          <w:sz w:val="20"/>
          <w:szCs w:val="20"/>
        </w:rPr>
        <w:t>mekanisme</w:t>
      </w:r>
      <w:proofErr w:type="spellEnd"/>
      <w:r w:rsidRPr="00290DF1">
        <w:rPr>
          <w:sz w:val="20"/>
          <w:szCs w:val="20"/>
        </w:rPr>
        <w:t xml:space="preserve"> </w:t>
      </w:r>
      <w:proofErr w:type="spellStart"/>
      <w:r w:rsidRPr="00290DF1">
        <w:rPr>
          <w:sz w:val="20"/>
          <w:szCs w:val="20"/>
        </w:rPr>
        <w:t>pembelajaran</w:t>
      </w:r>
      <w:proofErr w:type="spellEnd"/>
      <w:r w:rsidRPr="00290DF1">
        <w:rPr>
          <w:sz w:val="20"/>
          <w:szCs w:val="20"/>
        </w:rPr>
        <w:t xml:space="preserve"> dalam </w:t>
      </w:r>
      <w:proofErr w:type="spellStart"/>
      <w:r w:rsidRPr="00290DF1">
        <w:rPr>
          <w:sz w:val="20"/>
          <w:szCs w:val="20"/>
        </w:rPr>
        <w:t>satu</w:t>
      </w:r>
      <w:proofErr w:type="spellEnd"/>
      <w:r w:rsidRPr="00290DF1">
        <w:rPr>
          <w:sz w:val="20"/>
          <w:szCs w:val="20"/>
        </w:rPr>
        <w:t xml:space="preserve"> unit </w:t>
      </w:r>
      <w:proofErr w:type="spellStart"/>
      <w:r w:rsidRPr="00290DF1">
        <w:rPr>
          <w:sz w:val="20"/>
          <w:szCs w:val="20"/>
        </w:rPr>
        <w:t>memori</w:t>
      </w:r>
      <w:proofErr w:type="spellEnd"/>
      <w:r w:rsidRPr="00290DF1">
        <w:rPr>
          <w:sz w:val="20"/>
          <w:szCs w:val="20"/>
        </w:rPr>
        <w:t>.</w:t>
      </w:r>
    </w:p>
    <w:p w14:paraId="7C8635E8" w14:textId="2484FEB7" w:rsidR="00290DF1" w:rsidRDefault="00290DF1" w:rsidP="00290DF1">
      <w:pPr>
        <w:pStyle w:val="NormalWeb"/>
        <w:jc w:val="both"/>
        <w:rPr>
          <w:sz w:val="20"/>
          <w:szCs w:val="20"/>
        </w:rPr>
      </w:pPr>
      <w:r w:rsidRPr="006505AE">
        <w:rPr>
          <w:noProof/>
        </w:rPr>
        <w:drawing>
          <wp:inline distT="0" distB="0" distL="0" distR="0" wp14:anchorId="1D2C8A73" wp14:editId="61BB181C">
            <wp:extent cx="2975610" cy="1240562"/>
            <wp:effectExtent l="0" t="0" r="0" b="0"/>
            <wp:docPr id="858013181" name="Picture 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013181" name="Picture 8" descr="A screenshot of a computer&#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75610" cy="1240562"/>
                    </a:xfrm>
                    <a:prstGeom prst="rect">
                      <a:avLst/>
                    </a:prstGeom>
                    <a:noFill/>
                    <a:ln>
                      <a:noFill/>
                    </a:ln>
                  </pic:spPr>
                </pic:pic>
              </a:graphicData>
            </a:graphic>
          </wp:inline>
        </w:drawing>
      </w:r>
    </w:p>
    <w:p w14:paraId="7D6E1944" w14:textId="4064F928" w:rsidR="00290DF1" w:rsidRDefault="00D00851" w:rsidP="00D00851">
      <w:pPr>
        <w:pStyle w:val="Caption"/>
        <w:rPr>
          <w:color w:val="000000" w:themeColor="text1"/>
          <w:sz w:val="16"/>
          <w:szCs w:val="16"/>
        </w:rPr>
      </w:pPr>
      <w:bookmarkStart w:id="3" w:name="_Ref204932638"/>
      <w:r w:rsidRPr="0020196A">
        <w:rPr>
          <w:color w:val="auto"/>
        </w:rPr>
        <w:t xml:space="preserve">Gambar  </w:t>
      </w:r>
      <w:r w:rsidR="002F6BC1" w:rsidRPr="0020196A">
        <w:rPr>
          <w:color w:val="auto"/>
        </w:rPr>
        <w:fldChar w:fldCharType="begin"/>
      </w:r>
      <w:r w:rsidR="002F6BC1" w:rsidRPr="0020196A">
        <w:rPr>
          <w:color w:val="auto"/>
        </w:rPr>
        <w:instrText xml:space="preserve"> SEQ Gambar_ \* ARABIC </w:instrText>
      </w:r>
      <w:r w:rsidR="002F6BC1" w:rsidRPr="0020196A">
        <w:rPr>
          <w:color w:val="auto"/>
        </w:rPr>
        <w:fldChar w:fldCharType="separate"/>
      </w:r>
      <w:r w:rsidR="00CA69D8">
        <w:rPr>
          <w:noProof/>
          <w:color w:val="auto"/>
        </w:rPr>
        <w:t>1</w:t>
      </w:r>
      <w:r w:rsidR="002F6BC1" w:rsidRPr="0020196A">
        <w:rPr>
          <w:noProof/>
          <w:color w:val="auto"/>
        </w:rPr>
        <w:fldChar w:fldCharType="end"/>
      </w:r>
      <w:bookmarkEnd w:id="3"/>
      <w:r w:rsidR="00290DF1" w:rsidRPr="0020196A">
        <w:rPr>
          <w:color w:val="auto"/>
        </w:rPr>
        <w:t xml:space="preserve"> Struktur</w:t>
      </w:r>
      <w:r w:rsidR="00290DF1" w:rsidRPr="003F4F4D">
        <w:rPr>
          <w:color w:val="000000" w:themeColor="text1"/>
          <w:sz w:val="16"/>
          <w:szCs w:val="16"/>
        </w:rPr>
        <w:t xml:space="preserve"> Pada LSTM </w:t>
      </w:r>
      <w:r w:rsidR="00290DF1" w:rsidRPr="003F4F4D">
        <w:rPr>
          <w:color w:val="000000" w:themeColor="text1"/>
          <w:sz w:val="16"/>
          <w:szCs w:val="16"/>
        </w:rPr>
        <w:fldChar w:fldCharType="begin" w:fldLock="1"/>
      </w:r>
      <w:r w:rsidR="003E284C">
        <w:rPr>
          <w:color w:val="000000" w:themeColor="text1"/>
          <w:sz w:val="16"/>
          <w:szCs w:val="16"/>
        </w:rPr>
        <w:instrText>ADDIN CSL_CITATION {"citationItems":[{"id":"ITEM-1","itemData":{"URL":"https://colah.github.io/posts/2015-08-Understanding-LSTMs/","author":[{"dropping-particle":"","family":"Olah","given":"","non-dropping-particle":"","parse-names":false,"suffix":""}],"container-title":"August 27","id":"ITEM-1","issued":{"date-parts":[["2015"]]},"title":"Understanding LSTM Networks","type":"webpage"},"uris":["http://www.mendeley.com/documents/?uuid=9fc26dd9-4468-47e9-ad7c-ee2b9eda716a"]}],"mendeley":{"formattedCitation":"[18]","manualFormatting":"(Source: Olah, 2015)","plainTextFormattedCitation":"[18]","previouslyFormattedCitation":"[18]"},"properties":{"noteIndex":0},"schema":"https://github.com/citation-style-language/schema/raw/master/csl-citation.json"}</w:instrText>
      </w:r>
      <w:r w:rsidR="00290DF1" w:rsidRPr="003F4F4D">
        <w:rPr>
          <w:color w:val="000000" w:themeColor="text1"/>
          <w:sz w:val="16"/>
          <w:szCs w:val="16"/>
        </w:rPr>
        <w:fldChar w:fldCharType="separate"/>
      </w:r>
      <w:r w:rsidR="00290DF1" w:rsidRPr="003F4F4D">
        <w:rPr>
          <w:noProof/>
          <w:color w:val="000000" w:themeColor="text1"/>
          <w:sz w:val="16"/>
          <w:szCs w:val="16"/>
        </w:rPr>
        <w:t>(Source: Olah, 2015)</w:t>
      </w:r>
      <w:r w:rsidR="00290DF1" w:rsidRPr="003F4F4D">
        <w:rPr>
          <w:color w:val="000000" w:themeColor="text1"/>
          <w:sz w:val="16"/>
          <w:szCs w:val="16"/>
        </w:rPr>
        <w:fldChar w:fldCharType="end"/>
      </w:r>
    </w:p>
    <w:p w14:paraId="6B025280" w14:textId="77777777" w:rsidR="00182B70" w:rsidRDefault="00182B70" w:rsidP="00182B70">
      <w:pPr>
        <w:pStyle w:val="NormalWeb"/>
        <w:jc w:val="both"/>
        <w:rPr>
          <w:sz w:val="20"/>
          <w:szCs w:val="20"/>
        </w:rPr>
      </w:pPr>
      <w:proofErr w:type="spellStart"/>
      <w:r w:rsidRPr="00182B70">
        <w:rPr>
          <w:sz w:val="20"/>
          <w:szCs w:val="20"/>
        </w:rPr>
        <w:t>Setiap</w:t>
      </w:r>
      <w:proofErr w:type="spellEnd"/>
      <w:r w:rsidRPr="00182B70">
        <w:rPr>
          <w:sz w:val="20"/>
          <w:szCs w:val="20"/>
        </w:rPr>
        <w:t xml:space="preserve"> </w:t>
      </w:r>
      <w:proofErr w:type="spellStart"/>
      <w:r w:rsidRPr="00182B70">
        <w:rPr>
          <w:sz w:val="20"/>
          <w:szCs w:val="20"/>
        </w:rPr>
        <w:t>gerbang</w:t>
      </w:r>
      <w:proofErr w:type="spellEnd"/>
      <w:r w:rsidRPr="00182B70">
        <w:rPr>
          <w:sz w:val="20"/>
          <w:szCs w:val="20"/>
        </w:rPr>
        <w:t xml:space="preserve"> </w:t>
      </w:r>
      <w:proofErr w:type="spellStart"/>
      <w:r w:rsidRPr="00182B70">
        <w:rPr>
          <w:sz w:val="20"/>
          <w:szCs w:val="20"/>
        </w:rPr>
        <w:t>memiliki</w:t>
      </w:r>
      <w:proofErr w:type="spellEnd"/>
      <w:r w:rsidRPr="00182B70">
        <w:rPr>
          <w:sz w:val="20"/>
          <w:szCs w:val="20"/>
        </w:rPr>
        <w:t xml:space="preserve"> </w:t>
      </w:r>
      <w:proofErr w:type="spellStart"/>
      <w:r w:rsidRPr="00182B70">
        <w:rPr>
          <w:sz w:val="20"/>
          <w:szCs w:val="20"/>
        </w:rPr>
        <w:t>fungsi</w:t>
      </w:r>
      <w:proofErr w:type="spellEnd"/>
      <w:r w:rsidRPr="00182B70">
        <w:rPr>
          <w:sz w:val="20"/>
          <w:szCs w:val="20"/>
        </w:rPr>
        <w:t xml:space="preserve"> </w:t>
      </w:r>
      <w:proofErr w:type="spellStart"/>
      <w:r w:rsidRPr="00182B70">
        <w:rPr>
          <w:sz w:val="20"/>
          <w:szCs w:val="20"/>
        </w:rPr>
        <w:t>aktivasi</w:t>
      </w:r>
      <w:proofErr w:type="spellEnd"/>
      <w:r w:rsidRPr="00182B70">
        <w:rPr>
          <w:sz w:val="20"/>
          <w:szCs w:val="20"/>
        </w:rPr>
        <w:t xml:space="preserve"> </w:t>
      </w:r>
      <w:proofErr w:type="spellStart"/>
      <w:r w:rsidRPr="00182B70">
        <w:rPr>
          <w:sz w:val="20"/>
          <w:szCs w:val="20"/>
        </w:rPr>
        <w:t>tersendiri</w:t>
      </w:r>
      <w:proofErr w:type="spellEnd"/>
      <w:r w:rsidRPr="00182B70">
        <w:rPr>
          <w:sz w:val="20"/>
          <w:szCs w:val="20"/>
        </w:rPr>
        <w:t xml:space="preserve"> yang </w:t>
      </w:r>
      <w:proofErr w:type="spellStart"/>
      <w:r w:rsidRPr="00182B70">
        <w:rPr>
          <w:sz w:val="20"/>
          <w:szCs w:val="20"/>
        </w:rPr>
        <w:t>bekerja</w:t>
      </w:r>
      <w:proofErr w:type="spellEnd"/>
      <w:r w:rsidRPr="00182B70">
        <w:rPr>
          <w:sz w:val="20"/>
          <w:szCs w:val="20"/>
        </w:rPr>
        <w:t xml:space="preserve"> </w:t>
      </w:r>
      <w:proofErr w:type="spellStart"/>
      <w:r w:rsidRPr="00182B70">
        <w:rPr>
          <w:sz w:val="20"/>
          <w:szCs w:val="20"/>
        </w:rPr>
        <w:t>secara</w:t>
      </w:r>
      <w:proofErr w:type="spellEnd"/>
      <w:r w:rsidRPr="00182B70">
        <w:rPr>
          <w:sz w:val="20"/>
          <w:szCs w:val="20"/>
        </w:rPr>
        <w:t xml:space="preserve"> </w:t>
      </w:r>
      <w:proofErr w:type="spellStart"/>
      <w:r w:rsidRPr="00182B70">
        <w:rPr>
          <w:sz w:val="20"/>
          <w:szCs w:val="20"/>
        </w:rPr>
        <w:t>simultan</w:t>
      </w:r>
      <w:proofErr w:type="spellEnd"/>
      <w:r w:rsidRPr="00182B70">
        <w:rPr>
          <w:sz w:val="20"/>
          <w:szCs w:val="20"/>
        </w:rPr>
        <w:t xml:space="preserve"> untuk </w:t>
      </w:r>
      <w:proofErr w:type="spellStart"/>
      <w:r w:rsidRPr="00182B70">
        <w:rPr>
          <w:sz w:val="20"/>
          <w:szCs w:val="20"/>
        </w:rPr>
        <w:t>mengatur</w:t>
      </w:r>
      <w:proofErr w:type="spellEnd"/>
      <w:r w:rsidRPr="00182B70">
        <w:rPr>
          <w:sz w:val="20"/>
          <w:szCs w:val="20"/>
        </w:rPr>
        <w:t xml:space="preserve"> </w:t>
      </w:r>
      <w:proofErr w:type="spellStart"/>
      <w:r w:rsidRPr="00182B70">
        <w:rPr>
          <w:sz w:val="20"/>
          <w:szCs w:val="20"/>
        </w:rPr>
        <w:t>arus</w:t>
      </w:r>
      <w:proofErr w:type="spellEnd"/>
      <w:r w:rsidRPr="00182B70">
        <w:rPr>
          <w:sz w:val="20"/>
          <w:szCs w:val="20"/>
        </w:rPr>
        <w:t xml:space="preserve"> informasi dalam unit </w:t>
      </w:r>
      <w:proofErr w:type="spellStart"/>
      <w:r w:rsidRPr="00182B70">
        <w:rPr>
          <w:sz w:val="20"/>
          <w:szCs w:val="20"/>
        </w:rPr>
        <w:t>memori</w:t>
      </w:r>
      <w:proofErr w:type="spellEnd"/>
      <w:r w:rsidRPr="00182B70">
        <w:rPr>
          <w:sz w:val="20"/>
          <w:szCs w:val="20"/>
        </w:rPr>
        <w:t xml:space="preserve">. </w:t>
      </w:r>
      <w:proofErr w:type="spellStart"/>
      <w:r w:rsidRPr="00182B70">
        <w:rPr>
          <w:sz w:val="20"/>
          <w:szCs w:val="20"/>
        </w:rPr>
        <w:t>Berikut</w:t>
      </w:r>
      <w:proofErr w:type="spellEnd"/>
      <w:r w:rsidRPr="00182B70">
        <w:rPr>
          <w:sz w:val="20"/>
          <w:szCs w:val="20"/>
        </w:rPr>
        <w:t xml:space="preserve"> adalah </w:t>
      </w:r>
      <w:proofErr w:type="spellStart"/>
      <w:r w:rsidRPr="00182B70">
        <w:rPr>
          <w:sz w:val="20"/>
          <w:szCs w:val="20"/>
        </w:rPr>
        <w:t>persamaan</w:t>
      </w:r>
      <w:proofErr w:type="spellEnd"/>
      <w:r w:rsidRPr="00182B70">
        <w:rPr>
          <w:sz w:val="20"/>
          <w:szCs w:val="20"/>
        </w:rPr>
        <w:t xml:space="preserve"> </w:t>
      </w:r>
      <w:proofErr w:type="spellStart"/>
      <w:r w:rsidRPr="00182B70">
        <w:rPr>
          <w:sz w:val="20"/>
          <w:szCs w:val="20"/>
        </w:rPr>
        <w:t>matematis</w:t>
      </w:r>
      <w:proofErr w:type="spellEnd"/>
      <w:r w:rsidRPr="00182B70">
        <w:rPr>
          <w:sz w:val="20"/>
          <w:szCs w:val="20"/>
        </w:rPr>
        <w:t xml:space="preserve"> yang </w:t>
      </w:r>
      <w:proofErr w:type="spellStart"/>
      <w:r w:rsidRPr="00182B70">
        <w:rPr>
          <w:sz w:val="20"/>
          <w:szCs w:val="20"/>
        </w:rPr>
        <w:t>merepresentasikan</w:t>
      </w:r>
      <w:proofErr w:type="spellEnd"/>
      <w:r w:rsidRPr="00182B70">
        <w:rPr>
          <w:sz w:val="20"/>
          <w:szCs w:val="20"/>
        </w:rPr>
        <w:t xml:space="preserve"> proses dalam </w:t>
      </w:r>
      <w:proofErr w:type="spellStart"/>
      <w:r w:rsidRPr="00182B70">
        <w:rPr>
          <w:sz w:val="20"/>
          <w:szCs w:val="20"/>
        </w:rPr>
        <w:t>satu</w:t>
      </w:r>
      <w:proofErr w:type="spellEnd"/>
      <w:r w:rsidRPr="00182B70">
        <w:rPr>
          <w:sz w:val="20"/>
          <w:szCs w:val="20"/>
        </w:rPr>
        <w:t xml:space="preserve"> unit LSTM:</w:t>
      </w:r>
    </w:p>
    <w:p w14:paraId="187867BC" w14:textId="77777777" w:rsidR="00182B70" w:rsidRPr="00182B70" w:rsidRDefault="00182B70" w:rsidP="00182B70">
      <w:pPr>
        <w:numPr>
          <w:ilvl w:val="0"/>
          <w:numId w:val="11"/>
        </w:numPr>
        <w:spacing w:before="100" w:beforeAutospacing="1" w:line="360" w:lineRule="auto"/>
        <w:jc w:val="left"/>
        <w:rPr>
          <w:i/>
          <w:iCs/>
          <w:lang w:val="en-ID" w:eastAsia="en-ID"/>
        </w:rPr>
      </w:pPr>
      <w:r w:rsidRPr="00182B70">
        <w:rPr>
          <w:b/>
          <w:bCs/>
          <w:i/>
          <w:iCs/>
          <w:lang w:val="en-ID" w:eastAsia="en-ID"/>
        </w:rPr>
        <w:t>Forget Gate</w:t>
      </w:r>
    </w:p>
    <w:p w14:paraId="0054E137" w14:textId="1CD6DF2A" w:rsidR="00182B70" w:rsidRPr="00071930" w:rsidRDefault="00662130" w:rsidP="000B379E">
      <w:pPr>
        <w:pStyle w:val="Caption"/>
        <w:ind w:left="1560"/>
        <w:rPr>
          <w:bCs/>
          <w:i w:val="0"/>
          <w:iCs w:val="0"/>
          <w:color w:val="000000" w:themeColor="text1"/>
          <w:sz w:val="20"/>
          <w:szCs w:val="20"/>
        </w:rPr>
      </w:pPr>
      <m:oMath>
        <m:sSub>
          <m:sSubPr>
            <m:ctrlPr>
              <w:rPr>
                <w:rFonts w:ascii="Cambria Math" w:hAnsi="Cambria Math"/>
                <w:bCs/>
                <w:color w:val="000000" w:themeColor="text1"/>
                <w:sz w:val="20"/>
                <w:szCs w:val="20"/>
              </w:rPr>
            </m:ctrlPr>
          </m:sSubPr>
          <m:e>
            <m:r>
              <w:rPr>
                <w:rFonts w:ascii="Cambria Math" w:hAnsi="Cambria Math"/>
                <w:color w:val="000000" w:themeColor="text1"/>
                <w:sz w:val="20"/>
                <w:szCs w:val="20"/>
              </w:rPr>
              <m:t>f</m:t>
            </m:r>
          </m:e>
          <m:sub>
            <m:r>
              <w:rPr>
                <w:rFonts w:ascii="Cambria Math" w:hAnsi="Cambria Math"/>
                <w:color w:val="000000" w:themeColor="text1"/>
                <w:sz w:val="20"/>
                <w:szCs w:val="20"/>
              </w:rPr>
              <m:t xml:space="preserve">t </m:t>
            </m:r>
          </m:sub>
        </m:sSub>
        <m:r>
          <w:rPr>
            <w:rFonts w:ascii="Cambria Math" w:hAnsi="Cambria Math"/>
            <w:color w:val="000000" w:themeColor="text1"/>
            <w:sz w:val="20"/>
            <w:szCs w:val="20"/>
          </w:rPr>
          <m:t>= σ</m:t>
        </m:r>
        <m:d>
          <m:dPr>
            <m:ctrlPr>
              <w:rPr>
                <w:rFonts w:ascii="Cambria Math" w:hAnsi="Cambria Math"/>
                <w:bCs/>
                <w:color w:val="000000" w:themeColor="text1"/>
                <w:sz w:val="20"/>
                <w:szCs w:val="20"/>
              </w:rPr>
            </m:ctrlPr>
          </m:dPr>
          <m:e>
            <m:sSub>
              <m:sSubPr>
                <m:ctrlPr>
                  <w:rPr>
                    <w:rFonts w:ascii="Cambria Math" w:hAnsi="Cambria Math"/>
                    <w:bCs/>
                    <w:color w:val="000000" w:themeColor="text1"/>
                    <w:sz w:val="20"/>
                    <w:szCs w:val="20"/>
                  </w:rPr>
                </m:ctrlPr>
              </m:sSubPr>
              <m:e>
                <m:r>
                  <w:rPr>
                    <w:rFonts w:ascii="Cambria Math" w:hAnsi="Cambria Math"/>
                    <w:color w:val="000000" w:themeColor="text1"/>
                    <w:sz w:val="20"/>
                    <w:szCs w:val="20"/>
                  </w:rPr>
                  <m:t>W</m:t>
                </m:r>
              </m:e>
              <m:sub>
                <m:r>
                  <w:rPr>
                    <w:rFonts w:ascii="Cambria Math" w:hAnsi="Cambria Math"/>
                    <w:color w:val="000000" w:themeColor="text1"/>
                    <w:sz w:val="20"/>
                    <w:szCs w:val="20"/>
                  </w:rPr>
                  <m:t>f</m:t>
                </m:r>
              </m:sub>
            </m:sSub>
            <m:d>
              <m:dPr>
                <m:begChr m:val="["/>
                <m:endChr m:val="]"/>
                <m:ctrlPr>
                  <w:rPr>
                    <w:rFonts w:ascii="Cambria Math" w:hAnsi="Cambria Math"/>
                    <w:bCs/>
                    <w:color w:val="000000" w:themeColor="text1"/>
                    <w:sz w:val="20"/>
                    <w:szCs w:val="20"/>
                  </w:rPr>
                </m:ctrlPr>
              </m:dPr>
              <m:e>
                <m:sSub>
                  <m:sSubPr>
                    <m:ctrlPr>
                      <w:rPr>
                        <w:rFonts w:ascii="Cambria Math" w:hAnsi="Cambria Math"/>
                        <w:bCs/>
                        <w:color w:val="000000" w:themeColor="text1"/>
                        <w:sz w:val="20"/>
                        <w:szCs w:val="20"/>
                      </w:rPr>
                    </m:ctrlPr>
                  </m:sSubPr>
                  <m:e>
                    <m:r>
                      <w:rPr>
                        <w:rFonts w:ascii="Cambria Math" w:hAnsi="Cambria Math"/>
                        <w:color w:val="000000" w:themeColor="text1"/>
                        <w:sz w:val="20"/>
                        <w:szCs w:val="20"/>
                      </w:rPr>
                      <m:t>h</m:t>
                    </m:r>
                  </m:e>
                  <m:sub>
                    <m:r>
                      <w:rPr>
                        <w:rFonts w:ascii="Cambria Math" w:hAnsi="Cambria Math"/>
                        <w:color w:val="000000" w:themeColor="text1"/>
                        <w:sz w:val="20"/>
                        <w:szCs w:val="20"/>
                      </w:rPr>
                      <m:t xml:space="preserve">t-1, </m:t>
                    </m:r>
                  </m:sub>
                </m:sSub>
                <m:sSub>
                  <m:sSubPr>
                    <m:ctrlPr>
                      <w:rPr>
                        <w:rFonts w:ascii="Cambria Math" w:hAnsi="Cambria Math"/>
                        <w:bCs/>
                        <w:color w:val="000000" w:themeColor="text1"/>
                        <w:sz w:val="20"/>
                        <w:szCs w:val="20"/>
                      </w:rPr>
                    </m:ctrlPr>
                  </m:sSubPr>
                  <m:e>
                    <m:r>
                      <w:rPr>
                        <w:rFonts w:ascii="Cambria Math" w:hAnsi="Cambria Math"/>
                        <w:color w:val="000000" w:themeColor="text1"/>
                        <w:sz w:val="20"/>
                        <w:szCs w:val="20"/>
                      </w:rPr>
                      <m:t xml:space="preserve"> x</m:t>
                    </m:r>
                  </m:e>
                  <m:sub>
                    <m:r>
                      <w:rPr>
                        <w:rFonts w:ascii="Cambria Math" w:hAnsi="Cambria Math"/>
                        <w:color w:val="000000" w:themeColor="text1"/>
                        <w:sz w:val="20"/>
                        <w:szCs w:val="20"/>
                      </w:rPr>
                      <m:t>t</m:t>
                    </m:r>
                  </m:sub>
                </m:sSub>
              </m:e>
            </m:d>
            <m:r>
              <w:rPr>
                <w:rFonts w:ascii="Cambria Math" w:hAnsi="Cambria Math"/>
                <w:color w:val="000000" w:themeColor="text1"/>
                <w:sz w:val="20"/>
                <w:szCs w:val="20"/>
              </w:rPr>
              <m:t>+</m:t>
            </m:r>
            <m:sSub>
              <m:sSubPr>
                <m:ctrlPr>
                  <w:rPr>
                    <w:rFonts w:ascii="Cambria Math" w:hAnsi="Cambria Math"/>
                    <w:bCs/>
                    <w:color w:val="000000" w:themeColor="text1"/>
                    <w:sz w:val="20"/>
                    <w:szCs w:val="20"/>
                  </w:rPr>
                </m:ctrlPr>
              </m:sSubPr>
              <m:e>
                <m:r>
                  <w:rPr>
                    <w:rFonts w:ascii="Cambria Math" w:hAnsi="Cambria Math"/>
                    <w:color w:val="000000" w:themeColor="text1"/>
                    <w:sz w:val="20"/>
                    <w:szCs w:val="20"/>
                  </w:rPr>
                  <m:t>b</m:t>
                </m:r>
              </m:e>
              <m:sub>
                <m:r>
                  <w:rPr>
                    <w:rFonts w:ascii="Cambria Math" w:hAnsi="Cambria Math"/>
                    <w:color w:val="000000" w:themeColor="text1"/>
                    <w:sz w:val="20"/>
                    <w:szCs w:val="20"/>
                  </w:rPr>
                  <m:t>f</m:t>
                </m:r>
              </m:sub>
            </m:sSub>
          </m:e>
        </m:d>
      </m:oMath>
      <w:r w:rsidR="00182B70" w:rsidRPr="00071930">
        <w:rPr>
          <w:bCs/>
          <w:color w:val="000000" w:themeColor="text1"/>
          <w:sz w:val="20"/>
          <w:szCs w:val="20"/>
        </w:rPr>
        <w:t xml:space="preserve"> </w:t>
      </w:r>
      <w:r w:rsidR="000B379E" w:rsidRPr="00071930">
        <w:rPr>
          <w:bCs/>
          <w:color w:val="000000" w:themeColor="text1"/>
          <w:sz w:val="20"/>
          <w:szCs w:val="20"/>
        </w:rPr>
        <w:t xml:space="preserve">   </w:t>
      </w:r>
      <w:r w:rsidR="000B379E" w:rsidRPr="00071930">
        <w:rPr>
          <w:bCs/>
          <w:color w:val="000000" w:themeColor="text1"/>
          <w:sz w:val="20"/>
          <w:szCs w:val="20"/>
        </w:rPr>
        <w:tab/>
      </w:r>
      <w:r w:rsidR="000B379E" w:rsidRPr="00071930">
        <w:rPr>
          <w:color w:val="000000" w:themeColor="text1"/>
          <w:sz w:val="20"/>
          <w:szCs w:val="20"/>
        </w:rPr>
        <w:t xml:space="preserve"> (</w:t>
      </w:r>
      <w:r w:rsidR="000B379E" w:rsidRPr="00071930">
        <w:rPr>
          <w:color w:val="000000" w:themeColor="text1"/>
          <w:sz w:val="20"/>
          <w:szCs w:val="20"/>
        </w:rPr>
        <w:fldChar w:fldCharType="begin"/>
      </w:r>
      <w:r w:rsidR="000B379E" w:rsidRPr="00071930">
        <w:rPr>
          <w:color w:val="000000" w:themeColor="text1"/>
          <w:sz w:val="20"/>
          <w:szCs w:val="20"/>
        </w:rPr>
        <w:instrText xml:space="preserve"> SEQ Equation \* ARABIC </w:instrText>
      </w:r>
      <w:r w:rsidR="000B379E" w:rsidRPr="00071930">
        <w:rPr>
          <w:color w:val="000000" w:themeColor="text1"/>
          <w:sz w:val="20"/>
          <w:szCs w:val="20"/>
        </w:rPr>
        <w:fldChar w:fldCharType="separate"/>
      </w:r>
      <w:r w:rsidR="00CA69D8">
        <w:rPr>
          <w:noProof/>
          <w:color w:val="000000" w:themeColor="text1"/>
          <w:sz w:val="20"/>
          <w:szCs w:val="20"/>
        </w:rPr>
        <w:t>3</w:t>
      </w:r>
      <w:r w:rsidR="000B379E" w:rsidRPr="00071930">
        <w:rPr>
          <w:color w:val="000000" w:themeColor="text1"/>
          <w:sz w:val="20"/>
          <w:szCs w:val="20"/>
        </w:rPr>
        <w:fldChar w:fldCharType="end"/>
      </w:r>
      <w:r w:rsidR="000B379E" w:rsidRPr="00071930">
        <w:rPr>
          <w:bCs/>
          <w:color w:val="000000" w:themeColor="text1"/>
          <w:sz w:val="20"/>
          <w:szCs w:val="20"/>
        </w:rPr>
        <w:t>)</w:t>
      </w:r>
    </w:p>
    <w:p w14:paraId="2527AFAB" w14:textId="5091B985" w:rsidR="00182B70" w:rsidRPr="00071930" w:rsidRDefault="00182B70" w:rsidP="00182B70">
      <w:pPr>
        <w:numPr>
          <w:ilvl w:val="0"/>
          <w:numId w:val="11"/>
        </w:numPr>
        <w:spacing w:before="100" w:beforeAutospacing="1" w:line="360" w:lineRule="auto"/>
        <w:jc w:val="both"/>
        <w:rPr>
          <w:i/>
          <w:iCs/>
          <w:lang w:val="en-ID" w:eastAsia="en-ID"/>
        </w:rPr>
      </w:pPr>
      <w:r w:rsidRPr="00071930">
        <w:rPr>
          <w:b/>
          <w:bCs/>
          <w:i/>
          <w:iCs/>
          <w:lang w:val="en-ID" w:eastAsia="en-ID"/>
        </w:rPr>
        <w:t>Input Gate</w:t>
      </w:r>
    </w:p>
    <w:p w14:paraId="7E8B03E4" w14:textId="0EAD9769" w:rsidR="00182B70" w:rsidRPr="00071930" w:rsidRDefault="00182B70" w:rsidP="000B379E">
      <w:pPr>
        <w:pStyle w:val="Caption"/>
        <w:ind w:left="1418"/>
        <w:rPr>
          <w:rFonts w:eastAsiaTheme="minorEastAsia"/>
          <w:color w:val="000000" w:themeColor="text1"/>
          <w:sz w:val="20"/>
          <w:szCs w:val="20"/>
        </w:rPr>
      </w:pPr>
      <w:r w:rsidRPr="00071930">
        <w:rPr>
          <w:i w:val="0"/>
          <w:color w:val="000000" w:themeColor="text1"/>
          <w:sz w:val="20"/>
          <w:szCs w:val="20"/>
        </w:rPr>
        <w:t xml:space="preserve">   </w:t>
      </w:r>
      <m:oMath>
        <m:sSub>
          <m:sSubPr>
            <m:ctrlPr>
              <w:rPr>
                <w:rFonts w:ascii="Cambria Math" w:hAnsi="Cambria Math"/>
                <w:color w:val="000000" w:themeColor="text1"/>
                <w:sz w:val="20"/>
                <w:szCs w:val="20"/>
              </w:rPr>
            </m:ctrlPr>
          </m:sSubPr>
          <m:e>
            <m:r>
              <w:rPr>
                <w:rFonts w:ascii="Cambria Math" w:hAnsi="Cambria Math"/>
                <w:color w:val="000000" w:themeColor="text1"/>
                <w:sz w:val="20"/>
                <w:szCs w:val="20"/>
              </w:rPr>
              <m:t>i</m:t>
            </m:r>
          </m:e>
          <m:sub>
            <m:r>
              <w:rPr>
                <w:rFonts w:ascii="Cambria Math" w:hAnsi="Cambria Math"/>
                <w:color w:val="000000" w:themeColor="text1"/>
                <w:sz w:val="20"/>
                <w:szCs w:val="20"/>
              </w:rPr>
              <m:t xml:space="preserve">t </m:t>
            </m:r>
          </m:sub>
        </m:sSub>
        <m:r>
          <w:rPr>
            <w:rFonts w:ascii="Cambria Math" w:hAnsi="Cambria Math"/>
            <w:color w:val="000000" w:themeColor="text1"/>
            <w:sz w:val="20"/>
            <w:szCs w:val="20"/>
          </w:rPr>
          <m:t>= σ</m:t>
        </m:r>
        <m:d>
          <m:dPr>
            <m:ctrlPr>
              <w:rPr>
                <w:rFonts w:ascii="Cambria Math" w:hAnsi="Cambria Math"/>
                <w:color w:val="000000" w:themeColor="text1"/>
                <w:sz w:val="20"/>
                <w:szCs w:val="20"/>
              </w:rPr>
            </m:ctrlPr>
          </m:dPr>
          <m:e>
            <m:sSub>
              <m:sSubPr>
                <m:ctrlPr>
                  <w:rPr>
                    <w:rFonts w:ascii="Cambria Math" w:hAnsi="Cambria Math"/>
                    <w:color w:val="000000" w:themeColor="text1"/>
                    <w:sz w:val="20"/>
                    <w:szCs w:val="20"/>
                  </w:rPr>
                </m:ctrlPr>
              </m:sSubPr>
              <m:e>
                <m:r>
                  <w:rPr>
                    <w:rFonts w:ascii="Cambria Math" w:hAnsi="Cambria Math"/>
                    <w:color w:val="000000" w:themeColor="text1"/>
                    <w:sz w:val="20"/>
                    <w:szCs w:val="20"/>
                  </w:rPr>
                  <m:t>W</m:t>
                </m:r>
              </m:e>
              <m:sub>
                <m:r>
                  <w:rPr>
                    <w:rFonts w:ascii="Cambria Math" w:hAnsi="Cambria Math"/>
                    <w:color w:val="000000" w:themeColor="text1"/>
                    <w:sz w:val="20"/>
                    <w:szCs w:val="20"/>
                  </w:rPr>
                  <m:t>i</m:t>
                </m:r>
              </m:sub>
            </m:sSub>
            <m:d>
              <m:dPr>
                <m:begChr m:val="["/>
                <m:endChr m:val="]"/>
                <m:ctrlPr>
                  <w:rPr>
                    <w:rFonts w:ascii="Cambria Math" w:hAnsi="Cambria Math"/>
                    <w:color w:val="000000" w:themeColor="text1"/>
                    <w:sz w:val="20"/>
                    <w:szCs w:val="20"/>
                  </w:rPr>
                </m:ctrlPr>
              </m:dPr>
              <m:e>
                <m:sSub>
                  <m:sSubPr>
                    <m:ctrlPr>
                      <w:rPr>
                        <w:rFonts w:ascii="Cambria Math" w:hAnsi="Cambria Math"/>
                        <w:color w:val="000000" w:themeColor="text1"/>
                        <w:sz w:val="20"/>
                        <w:szCs w:val="20"/>
                      </w:rPr>
                    </m:ctrlPr>
                  </m:sSubPr>
                  <m:e>
                    <m:r>
                      <w:rPr>
                        <w:rFonts w:ascii="Cambria Math" w:hAnsi="Cambria Math"/>
                        <w:color w:val="000000" w:themeColor="text1"/>
                        <w:sz w:val="20"/>
                        <w:szCs w:val="20"/>
                      </w:rPr>
                      <m:t>h</m:t>
                    </m:r>
                  </m:e>
                  <m:sub>
                    <m:r>
                      <w:rPr>
                        <w:rFonts w:ascii="Cambria Math" w:hAnsi="Cambria Math"/>
                        <w:color w:val="000000" w:themeColor="text1"/>
                        <w:sz w:val="20"/>
                        <w:szCs w:val="20"/>
                      </w:rPr>
                      <m:t xml:space="preserve">t-1, </m:t>
                    </m:r>
                  </m:sub>
                </m:sSub>
                <m:sSub>
                  <m:sSubPr>
                    <m:ctrlPr>
                      <w:rPr>
                        <w:rFonts w:ascii="Cambria Math" w:hAnsi="Cambria Math"/>
                        <w:color w:val="000000" w:themeColor="text1"/>
                        <w:sz w:val="20"/>
                        <w:szCs w:val="20"/>
                      </w:rPr>
                    </m:ctrlPr>
                  </m:sSubPr>
                  <m:e>
                    <m:r>
                      <w:rPr>
                        <w:rFonts w:ascii="Cambria Math" w:hAnsi="Cambria Math"/>
                        <w:color w:val="000000" w:themeColor="text1"/>
                        <w:sz w:val="20"/>
                        <w:szCs w:val="20"/>
                      </w:rPr>
                      <m:t xml:space="preserve"> x</m:t>
                    </m:r>
                  </m:e>
                  <m:sub>
                    <m:r>
                      <w:rPr>
                        <w:rFonts w:ascii="Cambria Math" w:hAnsi="Cambria Math"/>
                        <w:color w:val="000000" w:themeColor="text1"/>
                        <w:sz w:val="20"/>
                        <w:szCs w:val="20"/>
                      </w:rPr>
                      <m:t>t</m:t>
                    </m:r>
                  </m:sub>
                </m:sSub>
              </m:e>
            </m:d>
            <m:r>
              <w:rPr>
                <w:rFonts w:ascii="Cambria Math" w:hAnsi="Cambria Math"/>
                <w:color w:val="000000" w:themeColor="text1"/>
                <w:sz w:val="20"/>
                <w:szCs w:val="20"/>
              </w:rPr>
              <m:t>+</m:t>
            </m:r>
            <m:sSub>
              <m:sSubPr>
                <m:ctrlPr>
                  <w:rPr>
                    <w:rFonts w:ascii="Cambria Math" w:hAnsi="Cambria Math"/>
                    <w:color w:val="000000" w:themeColor="text1"/>
                    <w:sz w:val="20"/>
                    <w:szCs w:val="20"/>
                  </w:rPr>
                </m:ctrlPr>
              </m:sSubPr>
              <m:e>
                <m:r>
                  <w:rPr>
                    <w:rFonts w:ascii="Cambria Math" w:hAnsi="Cambria Math"/>
                    <w:color w:val="000000" w:themeColor="text1"/>
                    <w:sz w:val="20"/>
                    <w:szCs w:val="20"/>
                  </w:rPr>
                  <m:t>b</m:t>
                </m:r>
              </m:e>
              <m:sub>
                <m:r>
                  <w:rPr>
                    <w:rFonts w:ascii="Cambria Math" w:hAnsi="Cambria Math"/>
                    <w:color w:val="000000" w:themeColor="text1"/>
                    <w:sz w:val="20"/>
                    <w:szCs w:val="20"/>
                  </w:rPr>
                  <m:t>i</m:t>
                </m:r>
              </m:sub>
            </m:sSub>
          </m:e>
        </m:d>
      </m:oMath>
      <w:r w:rsidR="000B379E" w:rsidRPr="00071930">
        <w:rPr>
          <w:color w:val="000000" w:themeColor="text1"/>
          <w:sz w:val="20"/>
          <w:szCs w:val="20"/>
        </w:rPr>
        <w:t xml:space="preserve"> </w:t>
      </w:r>
      <w:r w:rsidR="000B379E" w:rsidRPr="00071930">
        <w:rPr>
          <w:color w:val="000000" w:themeColor="text1"/>
          <w:sz w:val="20"/>
          <w:szCs w:val="20"/>
        </w:rPr>
        <w:tab/>
        <w:t>(</w:t>
      </w:r>
      <w:r w:rsidR="000B379E" w:rsidRPr="00071930">
        <w:rPr>
          <w:color w:val="000000" w:themeColor="text1"/>
          <w:sz w:val="20"/>
          <w:szCs w:val="20"/>
        </w:rPr>
        <w:fldChar w:fldCharType="begin"/>
      </w:r>
      <w:r w:rsidR="000B379E" w:rsidRPr="00071930">
        <w:rPr>
          <w:color w:val="000000" w:themeColor="text1"/>
          <w:sz w:val="20"/>
          <w:szCs w:val="20"/>
        </w:rPr>
        <w:instrText xml:space="preserve"> SEQ Equation \* ARABIC </w:instrText>
      </w:r>
      <w:r w:rsidR="000B379E" w:rsidRPr="00071930">
        <w:rPr>
          <w:color w:val="000000" w:themeColor="text1"/>
          <w:sz w:val="20"/>
          <w:szCs w:val="20"/>
        </w:rPr>
        <w:fldChar w:fldCharType="separate"/>
      </w:r>
      <w:r w:rsidR="00CA69D8">
        <w:rPr>
          <w:noProof/>
          <w:color w:val="000000" w:themeColor="text1"/>
          <w:sz w:val="20"/>
          <w:szCs w:val="20"/>
        </w:rPr>
        <w:t>4</w:t>
      </w:r>
      <w:r w:rsidR="000B379E" w:rsidRPr="00071930">
        <w:rPr>
          <w:color w:val="000000" w:themeColor="text1"/>
          <w:sz w:val="20"/>
          <w:szCs w:val="20"/>
        </w:rPr>
        <w:fldChar w:fldCharType="end"/>
      </w:r>
      <w:r w:rsidR="000B379E" w:rsidRPr="00071930">
        <w:rPr>
          <w:color w:val="000000" w:themeColor="text1"/>
          <w:sz w:val="20"/>
          <w:szCs w:val="20"/>
        </w:rPr>
        <w:t>)</w:t>
      </w:r>
    </w:p>
    <w:p w14:paraId="69CBB716" w14:textId="3E6ADE9D" w:rsidR="00182B70" w:rsidRPr="00071930" w:rsidRDefault="00182B70" w:rsidP="00182B70">
      <w:pPr>
        <w:pStyle w:val="BodyText"/>
        <w:numPr>
          <w:ilvl w:val="0"/>
          <w:numId w:val="11"/>
        </w:numPr>
        <w:spacing w:line="276" w:lineRule="auto"/>
        <w:rPr>
          <w:b/>
          <w:bCs/>
          <w:i/>
          <w:iCs/>
          <w:lang w:val="en-US"/>
        </w:rPr>
      </w:pPr>
      <w:r w:rsidRPr="00071930">
        <w:rPr>
          <w:b/>
          <w:bCs/>
          <w:i/>
          <w:iCs/>
          <w:lang w:val="en-US"/>
        </w:rPr>
        <w:t xml:space="preserve">Cell State </w:t>
      </w:r>
    </w:p>
    <w:p w14:paraId="71652832" w14:textId="75C7ABF7" w:rsidR="00182B70" w:rsidRPr="00071930" w:rsidRDefault="00662130" w:rsidP="000B379E">
      <w:pPr>
        <w:pStyle w:val="Caption"/>
        <w:ind w:left="1560"/>
        <w:rPr>
          <w:color w:val="000000" w:themeColor="text1"/>
          <w:sz w:val="20"/>
          <w:szCs w:val="20"/>
        </w:rPr>
      </w:pPr>
      <m:oMath>
        <m:sSub>
          <m:sSubPr>
            <m:ctrlPr>
              <w:rPr>
                <w:rFonts w:ascii="Cambria Math" w:hAnsi="Cambria Math"/>
                <w:color w:val="000000" w:themeColor="text1"/>
                <w:sz w:val="20"/>
                <w:szCs w:val="20"/>
              </w:rPr>
            </m:ctrlPr>
          </m:sSubPr>
          <m:e>
            <m:r>
              <w:rPr>
                <w:rFonts w:ascii="Cambria Math" w:hAnsi="Cambria Math"/>
                <w:color w:val="000000" w:themeColor="text1"/>
                <w:sz w:val="20"/>
                <w:szCs w:val="20"/>
              </w:rPr>
              <m:t>C</m:t>
            </m:r>
          </m:e>
          <m:sub>
            <m:r>
              <w:rPr>
                <w:rFonts w:ascii="Cambria Math" w:hAnsi="Cambria Math"/>
                <w:color w:val="000000" w:themeColor="text1"/>
                <w:sz w:val="20"/>
                <w:szCs w:val="20"/>
              </w:rPr>
              <m:t xml:space="preserve">t </m:t>
            </m:r>
          </m:sub>
        </m:sSub>
        <m:r>
          <w:rPr>
            <w:rFonts w:ascii="Cambria Math" w:hAnsi="Cambria Math"/>
            <w:color w:val="000000" w:themeColor="text1"/>
            <w:sz w:val="20"/>
            <w:szCs w:val="20"/>
          </w:rPr>
          <m:t xml:space="preserve">= </m:t>
        </m:r>
        <m:sSub>
          <m:sSubPr>
            <m:ctrlPr>
              <w:rPr>
                <w:rFonts w:ascii="Cambria Math" w:hAnsi="Cambria Math"/>
                <w:color w:val="000000" w:themeColor="text1"/>
                <w:sz w:val="20"/>
                <w:szCs w:val="20"/>
              </w:rPr>
            </m:ctrlPr>
          </m:sSubPr>
          <m:e>
            <m:r>
              <w:rPr>
                <w:rFonts w:ascii="Cambria Math" w:hAnsi="Cambria Math"/>
                <w:color w:val="000000" w:themeColor="text1"/>
                <w:sz w:val="20"/>
                <w:szCs w:val="20"/>
              </w:rPr>
              <m:t>f</m:t>
            </m:r>
          </m:e>
          <m:sub>
            <m:r>
              <w:rPr>
                <w:rFonts w:ascii="Cambria Math" w:hAnsi="Cambria Math"/>
                <w:color w:val="000000" w:themeColor="text1"/>
                <w:sz w:val="20"/>
                <w:szCs w:val="20"/>
              </w:rPr>
              <m:t>t</m:t>
            </m:r>
          </m:sub>
        </m:sSub>
        <m:r>
          <w:rPr>
            <w:rFonts w:ascii="Cambria Math" w:hAnsi="Cambria Math"/>
            <w:color w:val="000000" w:themeColor="text1"/>
            <w:sz w:val="20"/>
            <w:szCs w:val="20"/>
          </w:rPr>
          <m:t xml:space="preserve">* </m:t>
        </m:r>
        <m:sSub>
          <m:sSubPr>
            <m:ctrlPr>
              <w:rPr>
                <w:rFonts w:ascii="Cambria Math" w:hAnsi="Cambria Math"/>
                <w:color w:val="000000" w:themeColor="text1"/>
                <w:sz w:val="20"/>
                <w:szCs w:val="20"/>
              </w:rPr>
            </m:ctrlPr>
          </m:sSubPr>
          <m:e>
            <m:r>
              <w:rPr>
                <w:rFonts w:ascii="Cambria Math" w:hAnsi="Cambria Math"/>
                <w:color w:val="000000" w:themeColor="text1"/>
                <w:sz w:val="20"/>
                <w:szCs w:val="20"/>
              </w:rPr>
              <m:t>C</m:t>
            </m:r>
          </m:e>
          <m:sub>
            <m:r>
              <w:rPr>
                <w:rFonts w:ascii="Cambria Math" w:hAnsi="Cambria Math"/>
                <w:color w:val="000000" w:themeColor="text1"/>
                <w:sz w:val="20"/>
                <w:szCs w:val="20"/>
              </w:rPr>
              <m:t>t-1</m:t>
            </m:r>
          </m:sub>
        </m:sSub>
        <m:r>
          <w:rPr>
            <w:rFonts w:ascii="Cambria Math" w:hAnsi="Cambria Math"/>
            <w:color w:val="000000" w:themeColor="text1"/>
            <w:sz w:val="20"/>
            <w:szCs w:val="20"/>
          </w:rPr>
          <m:t xml:space="preserve">+ </m:t>
        </m:r>
        <m:sSub>
          <m:sSubPr>
            <m:ctrlPr>
              <w:rPr>
                <w:rFonts w:ascii="Cambria Math" w:hAnsi="Cambria Math"/>
                <w:color w:val="000000" w:themeColor="text1"/>
                <w:sz w:val="20"/>
                <w:szCs w:val="20"/>
              </w:rPr>
            </m:ctrlPr>
          </m:sSubPr>
          <m:e>
            <m:r>
              <w:rPr>
                <w:rFonts w:ascii="Cambria Math" w:hAnsi="Cambria Math"/>
                <w:color w:val="000000" w:themeColor="text1"/>
                <w:sz w:val="20"/>
                <w:szCs w:val="20"/>
              </w:rPr>
              <m:t>i</m:t>
            </m:r>
          </m:e>
          <m:sub>
            <m:r>
              <w:rPr>
                <w:rFonts w:ascii="Cambria Math" w:hAnsi="Cambria Math"/>
                <w:color w:val="000000" w:themeColor="text1"/>
                <w:sz w:val="20"/>
                <w:szCs w:val="20"/>
              </w:rPr>
              <m:t>t</m:t>
            </m:r>
          </m:sub>
        </m:sSub>
        <m:r>
          <w:rPr>
            <w:rFonts w:ascii="Cambria Math" w:hAnsi="Cambria Math"/>
            <w:color w:val="000000" w:themeColor="text1"/>
            <w:sz w:val="20"/>
            <w:szCs w:val="20"/>
          </w:rPr>
          <m:t>*</m:t>
        </m:r>
        <m:acc>
          <m:accPr>
            <m:chr m:val="̃"/>
            <m:ctrlPr>
              <w:rPr>
                <w:rFonts w:ascii="Cambria Math" w:hAnsi="Cambria Math"/>
                <w:color w:val="000000" w:themeColor="text1"/>
                <w:sz w:val="20"/>
                <w:szCs w:val="20"/>
              </w:rPr>
            </m:ctrlPr>
          </m:accPr>
          <m:e>
            <m:sSub>
              <m:sSubPr>
                <m:ctrlPr>
                  <w:rPr>
                    <w:rFonts w:ascii="Cambria Math" w:hAnsi="Cambria Math"/>
                    <w:color w:val="000000" w:themeColor="text1"/>
                    <w:sz w:val="20"/>
                    <w:szCs w:val="20"/>
                  </w:rPr>
                </m:ctrlPr>
              </m:sSubPr>
              <m:e>
                <m:r>
                  <w:rPr>
                    <w:rFonts w:ascii="Cambria Math" w:hAnsi="Cambria Math"/>
                    <w:color w:val="000000" w:themeColor="text1"/>
                    <w:sz w:val="20"/>
                    <w:szCs w:val="20"/>
                  </w:rPr>
                  <m:t>C</m:t>
                </m:r>
              </m:e>
              <m:sub>
                <m:r>
                  <w:rPr>
                    <w:rFonts w:ascii="Cambria Math" w:hAnsi="Cambria Math"/>
                    <w:color w:val="000000" w:themeColor="text1"/>
                    <w:sz w:val="20"/>
                    <w:szCs w:val="20"/>
                  </w:rPr>
                  <m:t>t</m:t>
                </m:r>
              </m:sub>
            </m:sSub>
          </m:e>
        </m:acc>
      </m:oMath>
      <w:r w:rsidR="00182B70" w:rsidRPr="00071930">
        <w:rPr>
          <w:rFonts w:eastAsiaTheme="minorEastAsia"/>
          <w:color w:val="000000" w:themeColor="text1"/>
          <w:sz w:val="20"/>
          <w:szCs w:val="20"/>
        </w:rPr>
        <w:t xml:space="preserve"> </w:t>
      </w:r>
      <w:r w:rsidR="000B379E" w:rsidRPr="00071930">
        <w:rPr>
          <w:sz w:val="20"/>
          <w:szCs w:val="20"/>
        </w:rPr>
        <w:t xml:space="preserve"> </w:t>
      </w:r>
      <w:r w:rsidR="000B379E" w:rsidRPr="00071930">
        <w:rPr>
          <w:sz w:val="20"/>
          <w:szCs w:val="20"/>
        </w:rPr>
        <w:tab/>
        <w:t>(</w:t>
      </w:r>
      <w:r w:rsidR="000B379E" w:rsidRPr="00071930">
        <w:rPr>
          <w:sz w:val="20"/>
          <w:szCs w:val="20"/>
        </w:rPr>
        <w:fldChar w:fldCharType="begin"/>
      </w:r>
      <w:r w:rsidR="000B379E" w:rsidRPr="00071930">
        <w:rPr>
          <w:sz w:val="20"/>
          <w:szCs w:val="20"/>
        </w:rPr>
        <w:instrText xml:space="preserve"> SEQ Equation \* ARABIC </w:instrText>
      </w:r>
      <w:r w:rsidR="000B379E" w:rsidRPr="00071930">
        <w:rPr>
          <w:sz w:val="20"/>
          <w:szCs w:val="20"/>
        </w:rPr>
        <w:fldChar w:fldCharType="separate"/>
      </w:r>
      <w:r w:rsidR="00CA69D8">
        <w:rPr>
          <w:noProof/>
          <w:sz w:val="20"/>
          <w:szCs w:val="20"/>
        </w:rPr>
        <w:t>5</w:t>
      </w:r>
      <w:r w:rsidR="000B379E" w:rsidRPr="00071930">
        <w:rPr>
          <w:sz w:val="20"/>
          <w:szCs w:val="20"/>
        </w:rPr>
        <w:fldChar w:fldCharType="end"/>
      </w:r>
      <w:r w:rsidR="000B379E" w:rsidRPr="00071930">
        <w:rPr>
          <w:color w:val="000000" w:themeColor="text1"/>
          <w:sz w:val="20"/>
          <w:szCs w:val="20"/>
        </w:rPr>
        <w:t>)</w:t>
      </w:r>
    </w:p>
    <w:p w14:paraId="7DD18DF9" w14:textId="247DD2FB" w:rsidR="00613D9D" w:rsidRPr="00613D9D" w:rsidRDefault="00613D9D" w:rsidP="00613D9D">
      <w:pPr>
        <w:pStyle w:val="ListParagraph"/>
        <w:numPr>
          <w:ilvl w:val="0"/>
          <w:numId w:val="11"/>
        </w:numPr>
        <w:spacing w:line="480" w:lineRule="auto"/>
        <w:jc w:val="both"/>
        <w:rPr>
          <w:rFonts w:ascii="Times New Roman" w:eastAsiaTheme="minorEastAsia" w:hAnsi="Times New Roman" w:cs="Times New Roman"/>
          <w:b/>
          <w:bCs/>
          <w:i/>
          <w:iCs/>
          <w:sz w:val="20"/>
          <w:szCs w:val="20"/>
        </w:rPr>
      </w:pPr>
      <w:r w:rsidRPr="00613D9D">
        <w:rPr>
          <w:rFonts w:ascii="Times New Roman" w:eastAsiaTheme="minorEastAsia" w:hAnsi="Times New Roman" w:cs="Times New Roman"/>
          <w:b/>
          <w:bCs/>
          <w:i/>
          <w:iCs/>
          <w:sz w:val="20"/>
          <w:szCs w:val="20"/>
        </w:rPr>
        <w:t>New Candidate Cell State</w:t>
      </w:r>
    </w:p>
    <w:p w14:paraId="4B469984" w14:textId="09295CEE" w:rsidR="00613D9D" w:rsidRPr="00071930" w:rsidRDefault="00662130" w:rsidP="00071930">
      <w:pPr>
        <w:pStyle w:val="Caption"/>
        <w:ind w:left="1276"/>
        <w:rPr>
          <w:color w:val="000000" w:themeColor="text1"/>
          <w:sz w:val="20"/>
          <w:szCs w:val="20"/>
        </w:rPr>
      </w:pPr>
      <m:oMath>
        <m:sSub>
          <m:sSubPr>
            <m:ctrlPr>
              <w:rPr>
                <w:rFonts w:ascii="Cambria Math" w:hAnsi="Cambria Math"/>
                <w:color w:val="000000" w:themeColor="text1"/>
                <w:sz w:val="20"/>
                <w:szCs w:val="20"/>
              </w:rPr>
            </m:ctrlPr>
          </m:sSubPr>
          <m:e>
            <m:acc>
              <m:accPr>
                <m:chr m:val="̃"/>
                <m:ctrlPr>
                  <w:rPr>
                    <w:rFonts w:ascii="Cambria Math" w:hAnsi="Cambria Math"/>
                    <w:color w:val="000000" w:themeColor="text1"/>
                    <w:sz w:val="20"/>
                    <w:szCs w:val="20"/>
                  </w:rPr>
                </m:ctrlPr>
              </m:accPr>
              <m:e>
                <m:r>
                  <w:rPr>
                    <w:rFonts w:ascii="Cambria Math" w:hAnsi="Cambria Math"/>
                    <w:color w:val="000000" w:themeColor="text1"/>
                    <w:sz w:val="20"/>
                    <w:szCs w:val="20"/>
                  </w:rPr>
                  <m:t>C</m:t>
                </m:r>
              </m:e>
            </m:acc>
          </m:e>
          <m:sub>
            <m:r>
              <w:rPr>
                <w:rFonts w:ascii="Cambria Math" w:hAnsi="Cambria Math"/>
                <w:color w:val="000000" w:themeColor="text1"/>
                <w:sz w:val="20"/>
                <w:szCs w:val="20"/>
              </w:rPr>
              <m:t xml:space="preserve">t </m:t>
            </m:r>
          </m:sub>
        </m:sSub>
        <m:r>
          <w:rPr>
            <w:rFonts w:ascii="Cambria Math" w:hAnsi="Cambria Math"/>
            <w:color w:val="000000" w:themeColor="text1"/>
            <w:sz w:val="20"/>
            <w:szCs w:val="20"/>
          </w:rPr>
          <m:t>= tanh(</m:t>
        </m:r>
        <m:sSub>
          <m:sSubPr>
            <m:ctrlPr>
              <w:rPr>
                <w:rFonts w:ascii="Cambria Math" w:hAnsi="Cambria Math"/>
                <w:color w:val="000000" w:themeColor="text1"/>
                <w:sz w:val="20"/>
                <w:szCs w:val="20"/>
              </w:rPr>
            </m:ctrlPr>
          </m:sSubPr>
          <m:e>
            <m:r>
              <w:rPr>
                <w:rFonts w:ascii="Cambria Math" w:hAnsi="Cambria Math"/>
                <w:color w:val="000000" w:themeColor="text1"/>
                <w:sz w:val="20"/>
                <w:szCs w:val="20"/>
              </w:rPr>
              <m:t>W</m:t>
            </m:r>
          </m:e>
          <m:sub>
            <m:r>
              <w:rPr>
                <w:rFonts w:ascii="Cambria Math" w:hAnsi="Cambria Math"/>
                <w:color w:val="000000" w:themeColor="text1"/>
                <w:sz w:val="20"/>
                <w:szCs w:val="20"/>
              </w:rPr>
              <m:t>c</m:t>
            </m:r>
          </m:sub>
        </m:sSub>
        <m:d>
          <m:dPr>
            <m:begChr m:val="["/>
            <m:endChr m:val="]"/>
            <m:ctrlPr>
              <w:rPr>
                <w:rFonts w:ascii="Cambria Math" w:hAnsi="Cambria Math"/>
                <w:color w:val="000000" w:themeColor="text1"/>
                <w:sz w:val="20"/>
                <w:szCs w:val="20"/>
              </w:rPr>
            </m:ctrlPr>
          </m:dPr>
          <m:e>
            <m:sSub>
              <m:sSubPr>
                <m:ctrlPr>
                  <w:rPr>
                    <w:rFonts w:ascii="Cambria Math" w:hAnsi="Cambria Math"/>
                    <w:color w:val="000000" w:themeColor="text1"/>
                    <w:sz w:val="20"/>
                    <w:szCs w:val="20"/>
                  </w:rPr>
                </m:ctrlPr>
              </m:sSubPr>
              <m:e>
                <m:r>
                  <w:rPr>
                    <w:rFonts w:ascii="Cambria Math" w:hAnsi="Cambria Math"/>
                    <w:color w:val="000000" w:themeColor="text1"/>
                    <w:sz w:val="20"/>
                    <w:szCs w:val="20"/>
                  </w:rPr>
                  <m:t>h</m:t>
                </m:r>
              </m:e>
              <m:sub>
                <m:r>
                  <w:rPr>
                    <w:rFonts w:ascii="Cambria Math" w:hAnsi="Cambria Math"/>
                    <w:color w:val="000000" w:themeColor="text1"/>
                    <w:sz w:val="20"/>
                    <w:szCs w:val="20"/>
                  </w:rPr>
                  <m:t xml:space="preserve">t-1, </m:t>
                </m:r>
              </m:sub>
            </m:sSub>
            <m:sSub>
              <m:sSubPr>
                <m:ctrlPr>
                  <w:rPr>
                    <w:rFonts w:ascii="Cambria Math" w:hAnsi="Cambria Math"/>
                    <w:color w:val="000000" w:themeColor="text1"/>
                    <w:sz w:val="20"/>
                    <w:szCs w:val="20"/>
                  </w:rPr>
                </m:ctrlPr>
              </m:sSubPr>
              <m:e>
                <m:r>
                  <w:rPr>
                    <w:rFonts w:ascii="Cambria Math" w:hAnsi="Cambria Math"/>
                    <w:color w:val="000000" w:themeColor="text1"/>
                    <w:sz w:val="20"/>
                    <w:szCs w:val="20"/>
                  </w:rPr>
                  <m:t xml:space="preserve"> x</m:t>
                </m:r>
              </m:e>
              <m:sub>
                <m:r>
                  <w:rPr>
                    <w:rFonts w:ascii="Cambria Math" w:hAnsi="Cambria Math"/>
                    <w:color w:val="000000" w:themeColor="text1"/>
                    <w:sz w:val="20"/>
                    <w:szCs w:val="20"/>
                  </w:rPr>
                  <m:t>t</m:t>
                </m:r>
              </m:sub>
            </m:sSub>
          </m:e>
        </m:d>
        <m:r>
          <w:rPr>
            <w:rFonts w:ascii="Cambria Math" w:hAnsi="Cambria Math"/>
            <w:color w:val="000000" w:themeColor="text1"/>
            <w:sz w:val="20"/>
            <w:szCs w:val="20"/>
          </w:rPr>
          <m:t>+</m:t>
        </m:r>
        <m:sSub>
          <m:sSubPr>
            <m:ctrlPr>
              <w:rPr>
                <w:rFonts w:ascii="Cambria Math" w:hAnsi="Cambria Math"/>
                <w:color w:val="000000" w:themeColor="text1"/>
                <w:sz w:val="20"/>
                <w:szCs w:val="20"/>
              </w:rPr>
            </m:ctrlPr>
          </m:sSubPr>
          <m:e>
            <m:r>
              <w:rPr>
                <w:rFonts w:ascii="Cambria Math" w:hAnsi="Cambria Math"/>
                <w:color w:val="000000" w:themeColor="text1"/>
                <w:sz w:val="20"/>
                <w:szCs w:val="20"/>
              </w:rPr>
              <m:t>b</m:t>
            </m:r>
          </m:e>
          <m:sub>
            <m:r>
              <w:rPr>
                <w:rFonts w:ascii="Cambria Math" w:hAnsi="Cambria Math"/>
                <w:color w:val="000000" w:themeColor="text1"/>
                <w:sz w:val="20"/>
                <w:szCs w:val="20"/>
              </w:rPr>
              <m:t>c</m:t>
            </m:r>
          </m:sub>
        </m:sSub>
        <m:r>
          <w:rPr>
            <w:rFonts w:ascii="Cambria Math" w:hAnsi="Cambria Math"/>
            <w:color w:val="000000" w:themeColor="text1"/>
            <w:sz w:val="20"/>
            <w:szCs w:val="20"/>
          </w:rPr>
          <m:t>)</m:t>
        </m:r>
      </m:oMath>
      <w:r w:rsidR="00613D9D" w:rsidRPr="00071930">
        <w:rPr>
          <w:rFonts w:eastAsiaTheme="minorEastAsia"/>
          <w:color w:val="000000" w:themeColor="text1"/>
          <w:sz w:val="20"/>
          <w:szCs w:val="20"/>
        </w:rPr>
        <w:t xml:space="preserve"> </w:t>
      </w:r>
      <w:r w:rsidR="00613D9D" w:rsidRPr="00071930">
        <w:rPr>
          <w:rFonts w:eastAsiaTheme="minorEastAsia"/>
          <w:color w:val="000000" w:themeColor="text1"/>
          <w:sz w:val="20"/>
          <w:szCs w:val="20"/>
        </w:rPr>
        <w:tab/>
      </w:r>
      <w:r w:rsidR="00071930" w:rsidRPr="00071930">
        <w:rPr>
          <w:sz w:val="20"/>
          <w:szCs w:val="20"/>
        </w:rPr>
        <w:t>(</w:t>
      </w:r>
      <w:r w:rsidR="000B379E" w:rsidRPr="00071930">
        <w:rPr>
          <w:sz w:val="20"/>
          <w:szCs w:val="20"/>
        </w:rPr>
        <w:fldChar w:fldCharType="begin"/>
      </w:r>
      <w:r w:rsidR="000B379E" w:rsidRPr="00071930">
        <w:rPr>
          <w:sz w:val="20"/>
          <w:szCs w:val="20"/>
        </w:rPr>
        <w:instrText xml:space="preserve"> SEQ Equation \* ARABIC </w:instrText>
      </w:r>
      <w:r w:rsidR="000B379E" w:rsidRPr="00071930">
        <w:rPr>
          <w:sz w:val="20"/>
          <w:szCs w:val="20"/>
        </w:rPr>
        <w:fldChar w:fldCharType="separate"/>
      </w:r>
      <w:r w:rsidR="00CA69D8">
        <w:rPr>
          <w:noProof/>
          <w:sz w:val="20"/>
          <w:szCs w:val="20"/>
        </w:rPr>
        <w:t>6</w:t>
      </w:r>
      <w:r w:rsidR="000B379E" w:rsidRPr="00071930">
        <w:rPr>
          <w:sz w:val="20"/>
          <w:szCs w:val="20"/>
        </w:rPr>
        <w:fldChar w:fldCharType="end"/>
      </w:r>
      <w:r w:rsidR="00071930" w:rsidRPr="00071930">
        <w:rPr>
          <w:color w:val="000000" w:themeColor="text1"/>
          <w:sz w:val="20"/>
          <w:szCs w:val="20"/>
        </w:rPr>
        <w:t>)</w:t>
      </w:r>
    </w:p>
    <w:p w14:paraId="6E04F8A9" w14:textId="0C18CA68" w:rsidR="00613D9D" w:rsidRPr="00613D9D" w:rsidRDefault="00613D9D" w:rsidP="00613D9D">
      <w:pPr>
        <w:pStyle w:val="ListParagraph"/>
        <w:numPr>
          <w:ilvl w:val="0"/>
          <w:numId w:val="11"/>
        </w:numPr>
        <w:jc w:val="both"/>
        <w:rPr>
          <w:rFonts w:ascii="Times New Roman" w:hAnsi="Times New Roman" w:cs="Times New Roman"/>
          <w:b/>
          <w:bCs/>
          <w:i/>
          <w:iCs/>
          <w:sz w:val="20"/>
          <w:szCs w:val="20"/>
        </w:rPr>
      </w:pPr>
      <w:r w:rsidRPr="00613D9D">
        <w:rPr>
          <w:rFonts w:ascii="Times New Roman" w:hAnsi="Times New Roman" w:cs="Times New Roman"/>
          <w:b/>
          <w:bCs/>
          <w:i/>
          <w:iCs/>
          <w:sz w:val="20"/>
          <w:szCs w:val="20"/>
        </w:rPr>
        <w:t xml:space="preserve">Output Gate </w:t>
      </w:r>
    </w:p>
    <w:p w14:paraId="278CEE84" w14:textId="0503E6C9" w:rsidR="00613D9D" w:rsidRPr="00071930" w:rsidRDefault="00613D9D" w:rsidP="00071930">
      <w:pPr>
        <w:pStyle w:val="Caption"/>
        <w:spacing w:before="240"/>
        <w:ind w:left="851"/>
        <w:rPr>
          <w:color w:val="000000" w:themeColor="text1"/>
          <w:sz w:val="20"/>
          <w:szCs w:val="20"/>
        </w:rPr>
      </w:pPr>
      <w:r w:rsidRPr="00071930">
        <w:rPr>
          <w:rFonts w:eastAsia="Arial"/>
          <w:color w:val="000000" w:themeColor="text1"/>
          <w:sz w:val="20"/>
          <w:szCs w:val="20"/>
        </w:rPr>
        <w:t xml:space="preserve">         </w:t>
      </w:r>
      <m:oMath>
        <m:sSub>
          <m:sSubPr>
            <m:ctrlPr>
              <w:rPr>
                <w:rFonts w:ascii="Cambria Math" w:hAnsi="Cambria Math"/>
                <w:color w:val="000000" w:themeColor="text1"/>
                <w:sz w:val="20"/>
                <w:szCs w:val="20"/>
              </w:rPr>
            </m:ctrlPr>
          </m:sSubPr>
          <m:e>
            <m:r>
              <w:rPr>
                <w:rFonts w:ascii="Cambria Math" w:hAnsi="Cambria Math"/>
                <w:color w:val="000000" w:themeColor="text1"/>
                <w:sz w:val="20"/>
                <w:szCs w:val="20"/>
              </w:rPr>
              <m:t>O</m:t>
            </m:r>
          </m:e>
          <m:sub>
            <m:r>
              <w:rPr>
                <w:rFonts w:ascii="Cambria Math" w:hAnsi="Cambria Math"/>
                <w:color w:val="000000" w:themeColor="text1"/>
                <w:sz w:val="20"/>
                <w:szCs w:val="20"/>
              </w:rPr>
              <m:t xml:space="preserve">t </m:t>
            </m:r>
          </m:sub>
        </m:sSub>
        <m:r>
          <w:rPr>
            <w:rFonts w:ascii="Cambria Math" w:hAnsi="Cambria Math"/>
            <w:color w:val="000000" w:themeColor="text1"/>
            <w:sz w:val="20"/>
            <w:szCs w:val="20"/>
          </w:rPr>
          <m:t>= σ</m:t>
        </m:r>
        <m:d>
          <m:dPr>
            <m:ctrlPr>
              <w:rPr>
                <w:rFonts w:ascii="Cambria Math" w:hAnsi="Cambria Math"/>
                <w:color w:val="000000" w:themeColor="text1"/>
                <w:sz w:val="20"/>
                <w:szCs w:val="20"/>
              </w:rPr>
            </m:ctrlPr>
          </m:dPr>
          <m:e>
            <m:sSub>
              <m:sSubPr>
                <m:ctrlPr>
                  <w:rPr>
                    <w:rFonts w:ascii="Cambria Math" w:hAnsi="Cambria Math"/>
                    <w:color w:val="000000" w:themeColor="text1"/>
                    <w:sz w:val="20"/>
                    <w:szCs w:val="20"/>
                  </w:rPr>
                </m:ctrlPr>
              </m:sSubPr>
              <m:e>
                <m:r>
                  <w:rPr>
                    <w:rFonts w:ascii="Cambria Math" w:hAnsi="Cambria Math"/>
                    <w:color w:val="000000" w:themeColor="text1"/>
                    <w:sz w:val="20"/>
                    <w:szCs w:val="20"/>
                  </w:rPr>
                  <m:t>W</m:t>
                </m:r>
              </m:e>
              <m:sub>
                <m:r>
                  <w:rPr>
                    <w:rFonts w:ascii="Cambria Math" w:hAnsi="Cambria Math"/>
                    <w:color w:val="000000" w:themeColor="text1"/>
                    <w:sz w:val="20"/>
                    <w:szCs w:val="20"/>
                  </w:rPr>
                  <m:t>oh</m:t>
                </m:r>
              </m:sub>
            </m:sSub>
            <m:d>
              <m:dPr>
                <m:begChr m:val="["/>
                <m:endChr m:val="]"/>
                <m:ctrlPr>
                  <w:rPr>
                    <w:rFonts w:ascii="Cambria Math" w:hAnsi="Cambria Math"/>
                    <w:color w:val="000000" w:themeColor="text1"/>
                    <w:sz w:val="20"/>
                    <w:szCs w:val="20"/>
                  </w:rPr>
                </m:ctrlPr>
              </m:dPr>
              <m:e>
                <m:sSub>
                  <m:sSubPr>
                    <m:ctrlPr>
                      <w:rPr>
                        <w:rFonts w:ascii="Cambria Math" w:hAnsi="Cambria Math"/>
                        <w:color w:val="000000" w:themeColor="text1"/>
                        <w:sz w:val="20"/>
                        <w:szCs w:val="20"/>
                      </w:rPr>
                    </m:ctrlPr>
                  </m:sSubPr>
                  <m:e>
                    <m:r>
                      <w:rPr>
                        <w:rFonts w:ascii="Cambria Math" w:hAnsi="Cambria Math"/>
                        <w:color w:val="000000" w:themeColor="text1"/>
                        <w:sz w:val="20"/>
                        <w:szCs w:val="20"/>
                      </w:rPr>
                      <m:t>h</m:t>
                    </m:r>
                  </m:e>
                  <m:sub>
                    <m:r>
                      <w:rPr>
                        <w:rFonts w:ascii="Cambria Math" w:hAnsi="Cambria Math"/>
                        <w:color w:val="000000" w:themeColor="text1"/>
                        <w:sz w:val="20"/>
                        <w:szCs w:val="20"/>
                      </w:rPr>
                      <m:t>t-1</m:t>
                    </m:r>
                  </m:sub>
                </m:sSub>
              </m:e>
            </m:d>
            <m:r>
              <w:rPr>
                <w:rFonts w:ascii="Cambria Math" w:hAnsi="Cambria Math"/>
                <w:color w:val="000000" w:themeColor="text1"/>
                <w:sz w:val="20"/>
                <w:szCs w:val="20"/>
              </w:rPr>
              <m:t xml:space="preserve">, </m:t>
            </m:r>
            <m:sSub>
              <m:sSubPr>
                <m:ctrlPr>
                  <w:rPr>
                    <w:rFonts w:ascii="Cambria Math" w:hAnsi="Cambria Math"/>
                    <w:color w:val="000000" w:themeColor="text1"/>
                    <w:sz w:val="20"/>
                    <w:szCs w:val="20"/>
                  </w:rPr>
                </m:ctrlPr>
              </m:sSubPr>
              <m:e>
                <m:r>
                  <w:rPr>
                    <w:rFonts w:ascii="Cambria Math" w:hAnsi="Cambria Math"/>
                    <w:color w:val="000000" w:themeColor="text1"/>
                    <w:sz w:val="20"/>
                    <w:szCs w:val="20"/>
                  </w:rPr>
                  <m:t>W</m:t>
                </m:r>
              </m:e>
              <m:sub>
                <m:r>
                  <w:rPr>
                    <w:rFonts w:ascii="Cambria Math" w:hAnsi="Cambria Math"/>
                    <w:color w:val="000000" w:themeColor="text1"/>
                    <w:sz w:val="20"/>
                    <w:szCs w:val="20"/>
                  </w:rPr>
                  <m:t>ox</m:t>
                </m:r>
              </m:sub>
            </m:sSub>
            <m:d>
              <m:dPr>
                <m:begChr m:val="["/>
                <m:endChr m:val="]"/>
                <m:ctrlPr>
                  <w:rPr>
                    <w:rFonts w:ascii="Cambria Math" w:hAnsi="Cambria Math"/>
                    <w:color w:val="000000" w:themeColor="text1"/>
                    <w:sz w:val="20"/>
                    <w:szCs w:val="20"/>
                  </w:rPr>
                </m:ctrlPr>
              </m:dPr>
              <m:e>
                <m:sSub>
                  <m:sSubPr>
                    <m:ctrlPr>
                      <w:rPr>
                        <w:rFonts w:ascii="Cambria Math" w:hAnsi="Cambria Math"/>
                        <w:color w:val="000000" w:themeColor="text1"/>
                        <w:sz w:val="20"/>
                        <w:szCs w:val="20"/>
                      </w:rPr>
                    </m:ctrlPr>
                  </m:sSubPr>
                  <m:e>
                    <m:r>
                      <w:rPr>
                        <w:rFonts w:ascii="Cambria Math" w:hAnsi="Cambria Math"/>
                        <w:color w:val="000000" w:themeColor="text1"/>
                        <w:sz w:val="20"/>
                        <w:szCs w:val="20"/>
                      </w:rPr>
                      <m:t>x</m:t>
                    </m:r>
                  </m:e>
                  <m:sub>
                    <m:r>
                      <w:rPr>
                        <w:rFonts w:ascii="Cambria Math" w:hAnsi="Cambria Math"/>
                        <w:color w:val="000000" w:themeColor="text1"/>
                        <w:sz w:val="20"/>
                        <w:szCs w:val="20"/>
                      </w:rPr>
                      <m:t>t</m:t>
                    </m:r>
                  </m:sub>
                </m:sSub>
              </m:e>
            </m:d>
            <m:r>
              <w:rPr>
                <w:rFonts w:ascii="Cambria Math" w:hAnsi="Cambria Math"/>
                <w:color w:val="000000" w:themeColor="text1"/>
                <w:sz w:val="20"/>
                <w:szCs w:val="20"/>
              </w:rPr>
              <m:t xml:space="preserve">, </m:t>
            </m:r>
            <m:sSub>
              <m:sSubPr>
                <m:ctrlPr>
                  <w:rPr>
                    <w:rFonts w:ascii="Cambria Math" w:hAnsi="Cambria Math"/>
                    <w:color w:val="000000" w:themeColor="text1"/>
                    <w:sz w:val="20"/>
                    <w:szCs w:val="20"/>
                  </w:rPr>
                </m:ctrlPr>
              </m:sSubPr>
              <m:e>
                <m:r>
                  <w:rPr>
                    <w:rFonts w:ascii="Cambria Math" w:hAnsi="Cambria Math"/>
                    <w:color w:val="000000" w:themeColor="text1"/>
                    <w:sz w:val="20"/>
                    <w:szCs w:val="20"/>
                  </w:rPr>
                  <m:t>b</m:t>
                </m:r>
              </m:e>
              <m:sub>
                <m:r>
                  <w:rPr>
                    <w:rFonts w:ascii="Cambria Math" w:hAnsi="Cambria Math"/>
                    <w:color w:val="000000" w:themeColor="text1"/>
                    <w:sz w:val="20"/>
                    <w:szCs w:val="20"/>
                  </w:rPr>
                  <m:t>o</m:t>
                </m:r>
              </m:sub>
            </m:sSub>
          </m:e>
        </m:d>
      </m:oMath>
      <w:r w:rsidR="00071930" w:rsidRPr="00071930">
        <w:rPr>
          <w:color w:val="000000" w:themeColor="text1"/>
          <w:sz w:val="20"/>
          <w:szCs w:val="20"/>
        </w:rPr>
        <w:t xml:space="preserve"> </w:t>
      </w:r>
      <w:r w:rsidR="000B379E" w:rsidRPr="00071930">
        <w:rPr>
          <w:sz w:val="20"/>
          <w:szCs w:val="20"/>
        </w:rPr>
        <w:t xml:space="preserve"> </w:t>
      </w:r>
      <w:r w:rsidR="00071930" w:rsidRPr="00071930">
        <w:rPr>
          <w:sz w:val="20"/>
          <w:szCs w:val="20"/>
        </w:rPr>
        <w:tab/>
        <w:t>(</w:t>
      </w:r>
      <w:r w:rsidR="00071930" w:rsidRPr="00071930">
        <w:rPr>
          <w:sz w:val="20"/>
          <w:szCs w:val="20"/>
        </w:rPr>
        <w:fldChar w:fldCharType="begin"/>
      </w:r>
      <w:r w:rsidR="00071930" w:rsidRPr="00071930">
        <w:rPr>
          <w:sz w:val="20"/>
          <w:szCs w:val="20"/>
        </w:rPr>
        <w:instrText xml:space="preserve"> SEQ Equation \* ARABIC </w:instrText>
      </w:r>
      <w:r w:rsidR="00071930" w:rsidRPr="00071930">
        <w:rPr>
          <w:sz w:val="20"/>
          <w:szCs w:val="20"/>
        </w:rPr>
        <w:fldChar w:fldCharType="separate"/>
      </w:r>
      <w:r w:rsidR="00CA69D8">
        <w:rPr>
          <w:noProof/>
          <w:sz w:val="20"/>
          <w:szCs w:val="20"/>
        </w:rPr>
        <w:t>7</w:t>
      </w:r>
      <w:r w:rsidR="00071930" w:rsidRPr="00071930">
        <w:rPr>
          <w:sz w:val="20"/>
          <w:szCs w:val="20"/>
        </w:rPr>
        <w:fldChar w:fldCharType="end"/>
      </w:r>
      <w:r w:rsidR="00071930" w:rsidRPr="00071930">
        <w:rPr>
          <w:sz w:val="20"/>
          <w:szCs w:val="20"/>
        </w:rPr>
        <w:t>)</w:t>
      </w:r>
    </w:p>
    <w:p w14:paraId="55042F36" w14:textId="20E29BC0" w:rsidR="00613D9D" w:rsidRPr="00071930" w:rsidRDefault="00613D9D" w:rsidP="00613D9D">
      <w:pPr>
        <w:pStyle w:val="BodyText"/>
        <w:numPr>
          <w:ilvl w:val="0"/>
          <w:numId w:val="11"/>
        </w:numPr>
        <w:spacing w:line="276" w:lineRule="auto"/>
        <w:rPr>
          <w:b/>
          <w:bCs/>
          <w:i/>
          <w:iCs/>
          <w:lang w:val="en-US"/>
        </w:rPr>
      </w:pPr>
      <w:r w:rsidRPr="00071930">
        <w:rPr>
          <w:b/>
          <w:bCs/>
          <w:i/>
          <w:iCs/>
          <w:lang w:val="en-US"/>
        </w:rPr>
        <w:t xml:space="preserve">Hidden State </w:t>
      </w:r>
    </w:p>
    <w:p w14:paraId="31EB1267" w14:textId="02BBEAA3" w:rsidR="00613D9D" w:rsidRPr="00071930" w:rsidRDefault="00613D9D" w:rsidP="00071930">
      <w:pPr>
        <w:pStyle w:val="Caption"/>
        <w:ind w:left="1134"/>
      </w:pPr>
      <w:r w:rsidRPr="00071930">
        <w:rPr>
          <w:i w:val="0"/>
          <w:color w:val="000000" w:themeColor="text1"/>
          <w:sz w:val="20"/>
          <w:szCs w:val="20"/>
        </w:rPr>
        <w:t xml:space="preserve">        </w:t>
      </w:r>
      <m:oMath>
        <m:sSub>
          <m:sSubPr>
            <m:ctrlPr>
              <w:rPr>
                <w:rFonts w:ascii="Cambria Math" w:hAnsi="Cambria Math"/>
                <w:color w:val="000000" w:themeColor="text1"/>
                <w:sz w:val="20"/>
                <w:szCs w:val="20"/>
              </w:rPr>
            </m:ctrlPr>
          </m:sSubPr>
          <m:e>
            <m:r>
              <w:rPr>
                <w:rFonts w:ascii="Cambria Math" w:hAnsi="Cambria Math"/>
                <w:color w:val="000000" w:themeColor="text1"/>
                <w:sz w:val="20"/>
                <w:szCs w:val="20"/>
              </w:rPr>
              <m:t>h</m:t>
            </m:r>
          </m:e>
          <m:sub>
            <m:r>
              <w:rPr>
                <w:rFonts w:ascii="Cambria Math" w:hAnsi="Cambria Math"/>
                <w:color w:val="000000" w:themeColor="text1"/>
                <w:sz w:val="20"/>
                <w:szCs w:val="20"/>
              </w:rPr>
              <m:t xml:space="preserve">t </m:t>
            </m:r>
          </m:sub>
        </m:sSub>
        <m:r>
          <w:rPr>
            <w:rFonts w:ascii="Cambria Math" w:hAnsi="Cambria Math"/>
            <w:color w:val="000000" w:themeColor="text1"/>
            <w:sz w:val="20"/>
            <w:szCs w:val="20"/>
          </w:rPr>
          <m:t xml:space="preserve">= </m:t>
        </m:r>
        <m:sSub>
          <m:sSubPr>
            <m:ctrlPr>
              <w:rPr>
                <w:rFonts w:ascii="Cambria Math" w:hAnsi="Cambria Math"/>
                <w:color w:val="000000" w:themeColor="text1"/>
                <w:sz w:val="20"/>
                <w:szCs w:val="20"/>
              </w:rPr>
            </m:ctrlPr>
          </m:sSubPr>
          <m:e>
            <m:r>
              <w:rPr>
                <w:rFonts w:ascii="Cambria Math" w:hAnsi="Cambria Math"/>
                <w:color w:val="000000" w:themeColor="text1"/>
                <w:sz w:val="20"/>
                <w:szCs w:val="20"/>
              </w:rPr>
              <m:t>O</m:t>
            </m:r>
          </m:e>
          <m:sub>
            <m:r>
              <w:rPr>
                <w:rFonts w:ascii="Cambria Math" w:hAnsi="Cambria Math"/>
                <w:color w:val="000000" w:themeColor="text1"/>
                <w:sz w:val="20"/>
                <w:szCs w:val="20"/>
              </w:rPr>
              <m:t>t</m:t>
            </m:r>
          </m:sub>
        </m:sSub>
        <m:r>
          <w:rPr>
            <w:rFonts w:ascii="Cambria Math" w:hAnsi="Cambria Math"/>
            <w:color w:val="000000" w:themeColor="text1"/>
            <w:sz w:val="20"/>
            <w:szCs w:val="20"/>
          </w:rPr>
          <m:t>*tanh (</m:t>
        </m:r>
        <m:sSub>
          <m:sSubPr>
            <m:ctrlPr>
              <w:rPr>
                <w:rFonts w:ascii="Cambria Math" w:hAnsi="Cambria Math"/>
                <w:color w:val="000000" w:themeColor="text1"/>
                <w:sz w:val="20"/>
                <w:szCs w:val="20"/>
              </w:rPr>
            </m:ctrlPr>
          </m:sSubPr>
          <m:e>
            <m:r>
              <w:rPr>
                <w:rFonts w:ascii="Cambria Math" w:hAnsi="Cambria Math"/>
                <w:color w:val="000000" w:themeColor="text1"/>
                <w:sz w:val="20"/>
                <w:szCs w:val="20"/>
              </w:rPr>
              <m:t>C</m:t>
            </m:r>
          </m:e>
          <m:sub>
            <m:r>
              <w:rPr>
                <w:rFonts w:ascii="Cambria Math" w:hAnsi="Cambria Math"/>
                <w:color w:val="000000" w:themeColor="text1"/>
                <w:sz w:val="20"/>
                <w:szCs w:val="20"/>
              </w:rPr>
              <m:t>t</m:t>
            </m:r>
          </m:sub>
        </m:sSub>
        <m:r>
          <w:rPr>
            <w:rFonts w:ascii="Cambria Math" w:hAnsi="Cambria Math"/>
            <w:color w:val="000000" w:themeColor="text1"/>
            <w:sz w:val="20"/>
            <w:szCs w:val="20"/>
          </w:rPr>
          <m:t>)</m:t>
        </m:r>
      </m:oMath>
      <w:r w:rsidRPr="00071930">
        <w:rPr>
          <w:color w:val="000000" w:themeColor="text1"/>
          <w:sz w:val="20"/>
          <w:szCs w:val="20"/>
        </w:rPr>
        <w:t xml:space="preserve"> </w:t>
      </w:r>
      <w:r w:rsidR="00071930" w:rsidRPr="00071930">
        <w:rPr>
          <w:sz w:val="20"/>
          <w:szCs w:val="20"/>
        </w:rPr>
        <w:tab/>
      </w:r>
      <w:r w:rsidR="00071930" w:rsidRPr="00071930">
        <w:rPr>
          <w:sz w:val="20"/>
          <w:szCs w:val="20"/>
        </w:rPr>
        <w:tab/>
        <w:t>(</w:t>
      </w:r>
      <w:r w:rsidR="00071930" w:rsidRPr="00071930">
        <w:rPr>
          <w:sz w:val="20"/>
          <w:szCs w:val="20"/>
        </w:rPr>
        <w:fldChar w:fldCharType="begin"/>
      </w:r>
      <w:r w:rsidR="00071930" w:rsidRPr="00071930">
        <w:rPr>
          <w:sz w:val="20"/>
          <w:szCs w:val="20"/>
        </w:rPr>
        <w:instrText xml:space="preserve"> SEQ Equation \* ARABIC </w:instrText>
      </w:r>
      <w:r w:rsidR="00071930" w:rsidRPr="00071930">
        <w:rPr>
          <w:sz w:val="20"/>
          <w:szCs w:val="20"/>
        </w:rPr>
        <w:fldChar w:fldCharType="separate"/>
      </w:r>
      <w:r w:rsidR="00CA69D8">
        <w:rPr>
          <w:noProof/>
          <w:sz w:val="20"/>
          <w:szCs w:val="20"/>
        </w:rPr>
        <w:t>8</w:t>
      </w:r>
      <w:r w:rsidR="00071930" w:rsidRPr="00071930">
        <w:rPr>
          <w:sz w:val="20"/>
          <w:szCs w:val="20"/>
        </w:rPr>
        <w:fldChar w:fldCharType="end"/>
      </w:r>
      <w:r w:rsidR="00071930" w:rsidRPr="00071930">
        <w:rPr>
          <w:sz w:val="20"/>
          <w:szCs w:val="20"/>
        </w:rPr>
        <w:t>)</w:t>
      </w:r>
      <w:r>
        <w:rPr>
          <w:color w:val="000000" w:themeColor="text1"/>
          <w:sz w:val="20"/>
          <w:szCs w:val="20"/>
        </w:rPr>
        <w:tab/>
        <w:t xml:space="preserve">              </w:t>
      </w:r>
    </w:p>
    <w:p w14:paraId="1F64D55D" w14:textId="0B2A0A0A" w:rsidR="00182B70" w:rsidRDefault="00786572" w:rsidP="00071930">
      <w:pPr>
        <w:pStyle w:val="NormalWeb"/>
        <w:jc w:val="both"/>
        <w:outlineLvl w:val="1"/>
        <w:rPr>
          <w:sz w:val="20"/>
          <w:szCs w:val="20"/>
        </w:rPr>
      </w:pPr>
      <w:r>
        <w:rPr>
          <w:sz w:val="20"/>
          <w:szCs w:val="20"/>
        </w:rPr>
        <w:t>F</w:t>
      </w:r>
      <w:r w:rsidR="00071930">
        <w:rPr>
          <w:sz w:val="20"/>
          <w:szCs w:val="20"/>
        </w:rPr>
        <w:t xml:space="preserve">. </w:t>
      </w:r>
      <w:proofErr w:type="spellStart"/>
      <w:r w:rsidR="00071930">
        <w:rPr>
          <w:sz w:val="20"/>
          <w:szCs w:val="20"/>
        </w:rPr>
        <w:t>Evaluasi</w:t>
      </w:r>
      <w:proofErr w:type="spellEnd"/>
      <w:r w:rsidR="00071930">
        <w:rPr>
          <w:sz w:val="20"/>
          <w:szCs w:val="20"/>
        </w:rPr>
        <w:t xml:space="preserve"> Model </w:t>
      </w:r>
      <w:proofErr w:type="spellStart"/>
      <w:r w:rsidR="00071930">
        <w:rPr>
          <w:sz w:val="20"/>
          <w:szCs w:val="20"/>
        </w:rPr>
        <w:t>Prediksi</w:t>
      </w:r>
      <w:proofErr w:type="spellEnd"/>
      <w:r w:rsidR="00071930">
        <w:rPr>
          <w:sz w:val="20"/>
          <w:szCs w:val="20"/>
        </w:rPr>
        <w:t xml:space="preserve"> </w:t>
      </w:r>
    </w:p>
    <w:p w14:paraId="6BAEA438" w14:textId="6B53C45B" w:rsidR="00071930" w:rsidRDefault="00071930" w:rsidP="00071930">
      <w:pPr>
        <w:pStyle w:val="NormalWeb"/>
        <w:ind w:firstLine="360"/>
        <w:jc w:val="both"/>
        <w:rPr>
          <w:b/>
          <w:bCs/>
          <w:sz w:val="20"/>
          <w:szCs w:val="20"/>
        </w:rPr>
      </w:pPr>
      <w:proofErr w:type="spellStart"/>
      <w:r w:rsidRPr="00071930">
        <w:rPr>
          <w:sz w:val="20"/>
          <w:szCs w:val="20"/>
        </w:rPr>
        <w:t>Evaluasi</w:t>
      </w:r>
      <w:proofErr w:type="spellEnd"/>
      <w:r w:rsidRPr="00071930">
        <w:rPr>
          <w:sz w:val="20"/>
          <w:szCs w:val="20"/>
        </w:rPr>
        <w:t xml:space="preserve"> </w:t>
      </w:r>
      <w:proofErr w:type="spellStart"/>
      <w:r w:rsidRPr="00071930">
        <w:rPr>
          <w:sz w:val="20"/>
          <w:szCs w:val="20"/>
        </w:rPr>
        <w:t>performa</w:t>
      </w:r>
      <w:proofErr w:type="spellEnd"/>
      <w:r w:rsidRPr="00071930">
        <w:rPr>
          <w:sz w:val="20"/>
          <w:szCs w:val="20"/>
        </w:rPr>
        <w:t xml:space="preserve"> model </w:t>
      </w:r>
      <w:proofErr w:type="spellStart"/>
      <w:r w:rsidRPr="00071930">
        <w:rPr>
          <w:sz w:val="20"/>
          <w:szCs w:val="20"/>
        </w:rPr>
        <w:t>prediksi</w:t>
      </w:r>
      <w:proofErr w:type="spellEnd"/>
      <w:r w:rsidRPr="00071930">
        <w:rPr>
          <w:sz w:val="20"/>
          <w:szCs w:val="20"/>
        </w:rPr>
        <w:t xml:space="preserve"> </w:t>
      </w:r>
      <w:proofErr w:type="spellStart"/>
      <w:r w:rsidRPr="00071930">
        <w:rPr>
          <w:sz w:val="20"/>
          <w:szCs w:val="20"/>
        </w:rPr>
        <w:t>dilakukan</w:t>
      </w:r>
      <w:proofErr w:type="spellEnd"/>
      <w:r w:rsidRPr="00071930">
        <w:rPr>
          <w:sz w:val="20"/>
          <w:szCs w:val="20"/>
        </w:rPr>
        <w:t xml:space="preserve"> dengan </w:t>
      </w:r>
      <w:proofErr w:type="spellStart"/>
      <w:r w:rsidRPr="00071930">
        <w:rPr>
          <w:sz w:val="20"/>
          <w:szCs w:val="20"/>
        </w:rPr>
        <w:t>mengukur</w:t>
      </w:r>
      <w:proofErr w:type="spellEnd"/>
      <w:r w:rsidRPr="00071930">
        <w:rPr>
          <w:sz w:val="20"/>
          <w:szCs w:val="20"/>
        </w:rPr>
        <w:t xml:space="preserve"> </w:t>
      </w:r>
      <w:proofErr w:type="spellStart"/>
      <w:r w:rsidRPr="00071930">
        <w:rPr>
          <w:sz w:val="20"/>
          <w:szCs w:val="20"/>
        </w:rPr>
        <w:t>tingkat</w:t>
      </w:r>
      <w:proofErr w:type="spellEnd"/>
      <w:r w:rsidRPr="00071930">
        <w:rPr>
          <w:sz w:val="20"/>
          <w:szCs w:val="20"/>
        </w:rPr>
        <w:t xml:space="preserve"> </w:t>
      </w:r>
      <w:proofErr w:type="spellStart"/>
      <w:r w:rsidRPr="00071930">
        <w:rPr>
          <w:sz w:val="20"/>
          <w:szCs w:val="20"/>
        </w:rPr>
        <w:t>kesalahan</w:t>
      </w:r>
      <w:proofErr w:type="spellEnd"/>
      <w:r w:rsidRPr="00071930">
        <w:rPr>
          <w:sz w:val="20"/>
          <w:szCs w:val="20"/>
        </w:rPr>
        <w:t xml:space="preserve"> </w:t>
      </w:r>
      <w:proofErr w:type="spellStart"/>
      <w:r w:rsidRPr="00071930">
        <w:rPr>
          <w:sz w:val="20"/>
          <w:szCs w:val="20"/>
        </w:rPr>
        <w:t>antara</w:t>
      </w:r>
      <w:proofErr w:type="spellEnd"/>
      <w:r w:rsidRPr="00071930">
        <w:rPr>
          <w:sz w:val="20"/>
          <w:szCs w:val="20"/>
        </w:rPr>
        <w:t xml:space="preserve"> </w:t>
      </w:r>
      <w:proofErr w:type="spellStart"/>
      <w:r w:rsidRPr="00071930">
        <w:rPr>
          <w:sz w:val="20"/>
          <w:szCs w:val="20"/>
        </w:rPr>
        <w:t>nilai</w:t>
      </w:r>
      <w:proofErr w:type="spellEnd"/>
      <w:r w:rsidRPr="00071930">
        <w:rPr>
          <w:sz w:val="20"/>
          <w:szCs w:val="20"/>
        </w:rPr>
        <w:t xml:space="preserve"> </w:t>
      </w:r>
      <w:proofErr w:type="spellStart"/>
      <w:r w:rsidRPr="00071930">
        <w:rPr>
          <w:sz w:val="20"/>
          <w:szCs w:val="20"/>
        </w:rPr>
        <w:t>prediksi</w:t>
      </w:r>
      <w:proofErr w:type="spellEnd"/>
      <w:r w:rsidRPr="00071930">
        <w:rPr>
          <w:sz w:val="20"/>
          <w:szCs w:val="20"/>
        </w:rPr>
        <w:t xml:space="preserve"> dan </w:t>
      </w:r>
      <w:proofErr w:type="spellStart"/>
      <w:r w:rsidRPr="00071930">
        <w:rPr>
          <w:sz w:val="20"/>
          <w:szCs w:val="20"/>
        </w:rPr>
        <w:t>nilai</w:t>
      </w:r>
      <w:proofErr w:type="spellEnd"/>
      <w:r w:rsidRPr="00071930">
        <w:rPr>
          <w:sz w:val="20"/>
          <w:szCs w:val="20"/>
        </w:rPr>
        <w:t xml:space="preserve"> </w:t>
      </w:r>
      <w:proofErr w:type="spellStart"/>
      <w:r w:rsidRPr="00071930">
        <w:rPr>
          <w:sz w:val="20"/>
          <w:szCs w:val="20"/>
        </w:rPr>
        <w:t>aktual</w:t>
      </w:r>
      <w:proofErr w:type="spellEnd"/>
      <w:r w:rsidRPr="00071930">
        <w:rPr>
          <w:sz w:val="20"/>
          <w:szCs w:val="20"/>
        </w:rPr>
        <w:t xml:space="preserve">. </w:t>
      </w:r>
      <w:proofErr w:type="spellStart"/>
      <w:r w:rsidRPr="00071930">
        <w:rPr>
          <w:sz w:val="20"/>
          <w:szCs w:val="20"/>
        </w:rPr>
        <w:t>Tiga</w:t>
      </w:r>
      <w:proofErr w:type="spellEnd"/>
      <w:r w:rsidRPr="00071930">
        <w:rPr>
          <w:sz w:val="20"/>
          <w:szCs w:val="20"/>
        </w:rPr>
        <w:t xml:space="preserve"> </w:t>
      </w:r>
      <w:proofErr w:type="spellStart"/>
      <w:r w:rsidRPr="00071930">
        <w:rPr>
          <w:sz w:val="20"/>
          <w:szCs w:val="20"/>
        </w:rPr>
        <w:t>metrik</w:t>
      </w:r>
      <w:proofErr w:type="spellEnd"/>
      <w:r w:rsidRPr="00071930">
        <w:rPr>
          <w:sz w:val="20"/>
          <w:szCs w:val="20"/>
        </w:rPr>
        <w:t xml:space="preserve"> </w:t>
      </w:r>
      <w:proofErr w:type="spellStart"/>
      <w:r w:rsidRPr="00071930">
        <w:rPr>
          <w:sz w:val="20"/>
          <w:szCs w:val="20"/>
        </w:rPr>
        <w:t>evaluasi</w:t>
      </w:r>
      <w:proofErr w:type="spellEnd"/>
      <w:r w:rsidRPr="00071930">
        <w:rPr>
          <w:sz w:val="20"/>
          <w:szCs w:val="20"/>
        </w:rPr>
        <w:t xml:space="preserve"> yang </w:t>
      </w:r>
      <w:proofErr w:type="spellStart"/>
      <w:r w:rsidRPr="00071930">
        <w:rPr>
          <w:sz w:val="20"/>
          <w:szCs w:val="20"/>
        </w:rPr>
        <w:t>sering</w:t>
      </w:r>
      <w:proofErr w:type="spellEnd"/>
      <w:r w:rsidRPr="00071930">
        <w:rPr>
          <w:sz w:val="20"/>
          <w:szCs w:val="20"/>
        </w:rPr>
        <w:t xml:space="preserve"> </w:t>
      </w:r>
      <w:proofErr w:type="spellStart"/>
      <w:r w:rsidRPr="00071930">
        <w:rPr>
          <w:sz w:val="20"/>
          <w:szCs w:val="20"/>
        </w:rPr>
        <w:t>digunakan</w:t>
      </w:r>
      <w:proofErr w:type="spellEnd"/>
      <w:r w:rsidRPr="00071930">
        <w:rPr>
          <w:sz w:val="20"/>
          <w:szCs w:val="20"/>
        </w:rPr>
        <w:t xml:space="preserve"> adalah </w:t>
      </w:r>
      <w:r w:rsidRPr="00071930">
        <w:rPr>
          <w:rStyle w:val="Strong"/>
          <w:b w:val="0"/>
          <w:bCs w:val="0"/>
          <w:i/>
          <w:iCs/>
          <w:sz w:val="20"/>
          <w:szCs w:val="20"/>
        </w:rPr>
        <w:t>Mean Absolute Percentage Error</w:t>
      </w:r>
      <w:r w:rsidRPr="00071930">
        <w:rPr>
          <w:rStyle w:val="Strong"/>
          <w:b w:val="0"/>
          <w:bCs w:val="0"/>
          <w:sz w:val="20"/>
          <w:szCs w:val="20"/>
        </w:rPr>
        <w:t xml:space="preserve"> (MAPE)</w:t>
      </w:r>
      <w:r w:rsidRPr="00071930">
        <w:rPr>
          <w:b/>
          <w:bCs/>
          <w:sz w:val="20"/>
          <w:szCs w:val="20"/>
        </w:rPr>
        <w:t xml:space="preserve">, </w:t>
      </w:r>
      <w:r w:rsidRPr="00071930">
        <w:rPr>
          <w:rStyle w:val="Strong"/>
          <w:b w:val="0"/>
          <w:bCs w:val="0"/>
          <w:i/>
          <w:iCs/>
          <w:sz w:val="20"/>
          <w:szCs w:val="20"/>
        </w:rPr>
        <w:t>Mean Absolute Error</w:t>
      </w:r>
      <w:r w:rsidRPr="00071930">
        <w:rPr>
          <w:rStyle w:val="Strong"/>
          <w:b w:val="0"/>
          <w:bCs w:val="0"/>
          <w:sz w:val="20"/>
          <w:szCs w:val="20"/>
        </w:rPr>
        <w:t xml:space="preserve"> (MAE)</w:t>
      </w:r>
      <w:r w:rsidRPr="00071930">
        <w:rPr>
          <w:b/>
          <w:bCs/>
          <w:sz w:val="20"/>
          <w:szCs w:val="20"/>
        </w:rPr>
        <w:t xml:space="preserve">, </w:t>
      </w:r>
      <w:r w:rsidRPr="00071930">
        <w:rPr>
          <w:i/>
          <w:iCs/>
          <w:sz w:val="20"/>
          <w:szCs w:val="20"/>
        </w:rPr>
        <w:t xml:space="preserve">dan </w:t>
      </w:r>
      <w:r w:rsidRPr="00071930">
        <w:rPr>
          <w:rStyle w:val="Strong"/>
          <w:b w:val="0"/>
          <w:bCs w:val="0"/>
          <w:i/>
          <w:iCs/>
          <w:sz w:val="20"/>
          <w:szCs w:val="20"/>
        </w:rPr>
        <w:t>Symmetric Mean Absolute Percentage Error</w:t>
      </w:r>
      <w:r w:rsidRPr="00071930">
        <w:rPr>
          <w:rStyle w:val="Strong"/>
          <w:b w:val="0"/>
          <w:bCs w:val="0"/>
          <w:sz w:val="20"/>
          <w:szCs w:val="20"/>
        </w:rPr>
        <w:t xml:space="preserve"> (</w:t>
      </w:r>
      <w:proofErr w:type="spellStart"/>
      <w:r w:rsidRPr="00071930">
        <w:rPr>
          <w:rStyle w:val="Strong"/>
          <w:b w:val="0"/>
          <w:bCs w:val="0"/>
          <w:sz w:val="20"/>
          <w:szCs w:val="20"/>
        </w:rPr>
        <w:t>sMAPE</w:t>
      </w:r>
      <w:proofErr w:type="spellEnd"/>
      <w:r w:rsidRPr="00071930">
        <w:rPr>
          <w:rStyle w:val="Strong"/>
          <w:b w:val="0"/>
          <w:bCs w:val="0"/>
          <w:sz w:val="20"/>
          <w:szCs w:val="20"/>
        </w:rPr>
        <w:t>)</w:t>
      </w:r>
      <w:r w:rsidRPr="00071930">
        <w:rPr>
          <w:b/>
          <w:bCs/>
          <w:sz w:val="20"/>
          <w:szCs w:val="20"/>
        </w:rPr>
        <w:t>.</w:t>
      </w:r>
    </w:p>
    <w:p w14:paraId="76F6C4BC" w14:textId="16183611" w:rsidR="00B570CF" w:rsidRPr="001A2C7B" w:rsidRDefault="00B570CF" w:rsidP="00B570CF">
      <w:pPr>
        <w:pStyle w:val="NormalWeb"/>
        <w:jc w:val="both"/>
        <w:rPr>
          <w:sz w:val="20"/>
          <w:szCs w:val="20"/>
        </w:rPr>
      </w:pPr>
      <w:r w:rsidRPr="001A2C7B">
        <w:rPr>
          <w:rStyle w:val="Strong"/>
          <w:b w:val="0"/>
          <w:bCs w:val="0"/>
          <w:sz w:val="20"/>
          <w:szCs w:val="20"/>
        </w:rPr>
        <w:t>MAPE</w:t>
      </w:r>
      <w:r w:rsidRPr="001A2C7B">
        <w:rPr>
          <w:sz w:val="20"/>
          <w:szCs w:val="20"/>
        </w:rPr>
        <w:t xml:space="preserve"> </w:t>
      </w:r>
      <w:proofErr w:type="spellStart"/>
      <w:r w:rsidRPr="001A2C7B">
        <w:rPr>
          <w:sz w:val="20"/>
          <w:szCs w:val="20"/>
        </w:rPr>
        <w:t>mengukur</w:t>
      </w:r>
      <w:proofErr w:type="spellEnd"/>
      <w:r w:rsidRPr="001A2C7B">
        <w:rPr>
          <w:sz w:val="20"/>
          <w:szCs w:val="20"/>
        </w:rPr>
        <w:t xml:space="preserve"> rata-rata </w:t>
      </w:r>
      <w:proofErr w:type="spellStart"/>
      <w:r w:rsidRPr="001A2C7B">
        <w:rPr>
          <w:sz w:val="20"/>
          <w:szCs w:val="20"/>
        </w:rPr>
        <w:t>persentase</w:t>
      </w:r>
      <w:proofErr w:type="spellEnd"/>
      <w:r w:rsidRPr="001A2C7B">
        <w:rPr>
          <w:sz w:val="20"/>
          <w:szCs w:val="20"/>
        </w:rPr>
        <w:t xml:space="preserve"> </w:t>
      </w:r>
      <w:proofErr w:type="spellStart"/>
      <w:r w:rsidRPr="001A2C7B">
        <w:rPr>
          <w:sz w:val="20"/>
          <w:szCs w:val="20"/>
        </w:rPr>
        <w:t>kesalahan</w:t>
      </w:r>
      <w:proofErr w:type="spellEnd"/>
      <w:r w:rsidRPr="001A2C7B">
        <w:rPr>
          <w:sz w:val="20"/>
          <w:szCs w:val="20"/>
        </w:rPr>
        <w:t xml:space="preserve"> </w:t>
      </w:r>
      <w:proofErr w:type="spellStart"/>
      <w:r w:rsidRPr="001A2C7B">
        <w:rPr>
          <w:sz w:val="20"/>
          <w:szCs w:val="20"/>
        </w:rPr>
        <w:t>absolut</w:t>
      </w:r>
      <w:proofErr w:type="spellEnd"/>
      <w:r w:rsidRPr="001A2C7B">
        <w:rPr>
          <w:sz w:val="20"/>
          <w:szCs w:val="20"/>
        </w:rPr>
        <w:t xml:space="preserve"> terhadap </w:t>
      </w:r>
      <w:proofErr w:type="spellStart"/>
      <w:r w:rsidRPr="001A2C7B">
        <w:rPr>
          <w:sz w:val="20"/>
          <w:szCs w:val="20"/>
        </w:rPr>
        <w:t>nilai</w:t>
      </w:r>
      <w:proofErr w:type="spellEnd"/>
      <w:r w:rsidRPr="001A2C7B">
        <w:rPr>
          <w:sz w:val="20"/>
          <w:szCs w:val="20"/>
        </w:rPr>
        <w:t xml:space="preserve"> </w:t>
      </w:r>
      <w:proofErr w:type="spellStart"/>
      <w:r w:rsidRPr="001A2C7B">
        <w:rPr>
          <w:sz w:val="20"/>
          <w:szCs w:val="20"/>
        </w:rPr>
        <w:t>aktual</w:t>
      </w:r>
      <w:proofErr w:type="spellEnd"/>
      <w:r w:rsidRPr="001A2C7B">
        <w:rPr>
          <w:sz w:val="20"/>
          <w:szCs w:val="20"/>
        </w:rPr>
        <w:t>:</w:t>
      </w:r>
    </w:p>
    <w:p w14:paraId="0E3A3B75" w14:textId="11316F59" w:rsidR="00071930" w:rsidRPr="001A2C7B" w:rsidRDefault="001A2C7B" w:rsidP="00B570CF">
      <w:pPr>
        <w:pStyle w:val="Caption"/>
        <w:ind w:left="1276"/>
        <w:rPr>
          <w:color w:val="000000" w:themeColor="text1"/>
        </w:rPr>
      </w:pPr>
      <m:oMath>
        <m:r>
          <w:rPr>
            <w:rFonts w:ascii="Cambria Math" w:hAnsi="Cambria Math"/>
            <w:color w:val="000000" w:themeColor="text1"/>
            <w:sz w:val="20"/>
            <w:szCs w:val="20"/>
            <w:lang w:val="fi-FI"/>
          </w:rPr>
          <m:t>MAPE=</m:t>
        </m:r>
        <m:f>
          <m:fPr>
            <m:ctrlPr>
              <w:rPr>
                <w:rFonts w:ascii="Cambria Math" w:hAnsi="Cambria Math"/>
                <w:color w:val="000000" w:themeColor="text1"/>
                <w:sz w:val="20"/>
                <w:szCs w:val="20"/>
              </w:rPr>
            </m:ctrlPr>
          </m:fPr>
          <m:num>
            <m:r>
              <w:rPr>
                <w:rFonts w:ascii="Cambria Math" w:hAnsi="Cambria Math"/>
                <w:color w:val="000000" w:themeColor="text1"/>
                <w:sz w:val="20"/>
                <w:szCs w:val="20"/>
              </w:rPr>
              <m:t>100%</m:t>
            </m:r>
          </m:num>
          <m:den>
            <m:r>
              <w:rPr>
                <w:rFonts w:ascii="Cambria Math" w:hAnsi="Cambria Math"/>
                <w:color w:val="000000" w:themeColor="text1"/>
                <w:sz w:val="20"/>
                <w:szCs w:val="20"/>
              </w:rPr>
              <m:t>n</m:t>
            </m:r>
          </m:den>
        </m:f>
        <m:nary>
          <m:naryPr>
            <m:chr m:val="∑"/>
            <m:limLoc m:val="undOvr"/>
            <m:ctrlPr>
              <w:rPr>
                <w:rFonts w:ascii="Cambria Math" w:hAnsi="Cambria Math"/>
                <w:color w:val="000000" w:themeColor="text1"/>
                <w:sz w:val="20"/>
                <w:szCs w:val="20"/>
                <w:lang w:val="fi-FI"/>
              </w:rPr>
            </m:ctrlPr>
          </m:naryPr>
          <m:sub>
            <m:r>
              <w:rPr>
                <w:rFonts w:ascii="Cambria Math" w:hAnsi="Cambria Math"/>
                <w:color w:val="000000" w:themeColor="text1"/>
                <w:sz w:val="20"/>
                <w:szCs w:val="20"/>
                <w:lang w:val="fi-FI"/>
              </w:rPr>
              <m:t>i=1</m:t>
            </m:r>
          </m:sub>
          <m:sup>
            <m:r>
              <w:rPr>
                <w:rFonts w:ascii="Cambria Math" w:hAnsi="Cambria Math"/>
                <w:color w:val="000000" w:themeColor="text1"/>
                <w:sz w:val="20"/>
                <w:szCs w:val="20"/>
                <w:lang w:val="fi-FI"/>
              </w:rPr>
              <m:t>n</m:t>
            </m:r>
          </m:sup>
          <m:e>
            <m:r>
              <w:rPr>
                <w:rFonts w:ascii="Cambria Math" w:hAnsi="Cambria Math"/>
                <w:color w:val="000000" w:themeColor="text1"/>
                <w:sz w:val="20"/>
                <w:szCs w:val="20"/>
                <w:lang w:val="fi-FI"/>
              </w:rPr>
              <m:t>|</m:t>
            </m:r>
            <m:f>
              <m:fPr>
                <m:ctrlPr>
                  <w:rPr>
                    <w:rFonts w:ascii="Cambria Math" w:hAnsi="Cambria Math"/>
                    <w:color w:val="000000" w:themeColor="text1"/>
                    <w:sz w:val="20"/>
                    <w:szCs w:val="20"/>
                    <w:lang w:val="fi-FI"/>
                  </w:rPr>
                </m:ctrlPr>
              </m:fPr>
              <m:num>
                <m:sSub>
                  <m:sSubPr>
                    <m:ctrlPr>
                      <w:rPr>
                        <w:rFonts w:ascii="Cambria Math" w:hAnsi="Cambria Math"/>
                        <w:color w:val="000000" w:themeColor="text1"/>
                        <w:sz w:val="20"/>
                        <w:szCs w:val="20"/>
                        <w:lang w:val="fi-FI"/>
                      </w:rPr>
                    </m:ctrlPr>
                  </m:sSubPr>
                  <m:e>
                    <m:r>
                      <w:rPr>
                        <w:rFonts w:ascii="Cambria Math" w:hAnsi="Cambria Math"/>
                        <w:color w:val="000000" w:themeColor="text1"/>
                        <w:sz w:val="20"/>
                        <w:szCs w:val="20"/>
                        <w:lang w:val="fi-FI"/>
                      </w:rPr>
                      <m:t>y</m:t>
                    </m:r>
                  </m:e>
                  <m:sub>
                    <m:r>
                      <w:rPr>
                        <w:rFonts w:ascii="Cambria Math" w:hAnsi="Cambria Math"/>
                        <w:color w:val="000000" w:themeColor="text1"/>
                        <w:sz w:val="20"/>
                        <w:szCs w:val="20"/>
                        <w:lang w:val="fi-FI"/>
                      </w:rPr>
                      <m:t>i</m:t>
                    </m:r>
                  </m:sub>
                </m:sSub>
                <m:r>
                  <w:rPr>
                    <w:rFonts w:ascii="Cambria Math" w:hAnsi="Cambria Math"/>
                    <w:color w:val="000000" w:themeColor="text1"/>
                    <w:sz w:val="20"/>
                    <w:szCs w:val="20"/>
                    <w:lang w:val="fi-FI"/>
                  </w:rPr>
                  <m:t xml:space="preserve">- </m:t>
                </m:r>
                <m:sSub>
                  <m:sSubPr>
                    <m:ctrlPr>
                      <w:rPr>
                        <w:rFonts w:ascii="Cambria Math" w:hAnsi="Cambria Math"/>
                        <w:color w:val="000000" w:themeColor="text1"/>
                        <w:sz w:val="20"/>
                        <w:szCs w:val="20"/>
                        <w:lang w:val="fi-FI"/>
                      </w:rPr>
                    </m:ctrlPr>
                  </m:sSubPr>
                  <m:e>
                    <m:acc>
                      <m:accPr>
                        <m:ctrlPr>
                          <w:rPr>
                            <w:rFonts w:ascii="Cambria Math" w:hAnsi="Cambria Math"/>
                            <w:color w:val="000000" w:themeColor="text1"/>
                            <w:sz w:val="20"/>
                            <w:szCs w:val="20"/>
                            <w:lang w:val="fi-FI"/>
                          </w:rPr>
                        </m:ctrlPr>
                      </m:accPr>
                      <m:e>
                        <m:r>
                          <w:rPr>
                            <w:rFonts w:ascii="Cambria Math" w:hAnsi="Cambria Math"/>
                            <w:color w:val="000000" w:themeColor="text1"/>
                            <w:sz w:val="20"/>
                            <w:szCs w:val="20"/>
                            <w:lang w:val="fi-FI"/>
                          </w:rPr>
                          <m:t>y</m:t>
                        </m:r>
                      </m:e>
                    </m:acc>
                  </m:e>
                  <m:sub>
                    <m:r>
                      <w:rPr>
                        <w:rFonts w:ascii="Cambria Math" w:hAnsi="Cambria Math"/>
                        <w:color w:val="000000" w:themeColor="text1"/>
                        <w:sz w:val="20"/>
                        <w:szCs w:val="20"/>
                        <w:lang w:val="fi-FI"/>
                      </w:rPr>
                      <m:t>i</m:t>
                    </m:r>
                  </m:sub>
                </m:sSub>
              </m:num>
              <m:den>
                <m:sSub>
                  <m:sSubPr>
                    <m:ctrlPr>
                      <w:rPr>
                        <w:rFonts w:ascii="Cambria Math" w:hAnsi="Cambria Math"/>
                        <w:color w:val="000000" w:themeColor="text1"/>
                        <w:sz w:val="20"/>
                        <w:szCs w:val="20"/>
                        <w:lang w:val="fi-FI"/>
                      </w:rPr>
                    </m:ctrlPr>
                  </m:sSubPr>
                  <m:e>
                    <m:acc>
                      <m:accPr>
                        <m:ctrlPr>
                          <w:rPr>
                            <w:rFonts w:ascii="Cambria Math" w:hAnsi="Cambria Math"/>
                            <w:color w:val="000000" w:themeColor="text1"/>
                            <w:sz w:val="20"/>
                            <w:szCs w:val="20"/>
                            <w:lang w:val="fi-FI"/>
                          </w:rPr>
                        </m:ctrlPr>
                      </m:accPr>
                      <m:e>
                        <m:r>
                          <w:rPr>
                            <w:rFonts w:ascii="Cambria Math" w:hAnsi="Cambria Math"/>
                            <w:color w:val="000000" w:themeColor="text1"/>
                            <w:sz w:val="20"/>
                            <w:szCs w:val="20"/>
                            <w:lang w:val="fi-FI"/>
                          </w:rPr>
                          <m:t>y</m:t>
                        </m:r>
                      </m:e>
                    </m:acc>
                  </m:e>
                  <m:sub>
                    <m:r>
                      <w:rPr>
                        <w:rFonts w:ascii="Cambria Math" w:hAnsi="Cambria Math"/>
                        <w:color w:val="000000" w:themeColor="text1"/>
                        <w:sz w:val="20"/>
                        <w:szCs w:val="20"/>
                        <w:lang w:val="fi-FI"/>
                      </w:rPr>
                      <m:t>i</m:t>
                    </m:r>
                  </m:sub>
                </m:sSub>
              </m:den>
            </m:f>
          </m:e>
        </m:nary>
        <m:r>
          <w:rPr>
            <w:rFonts w:ascii="Cambria Math" w:hAnsi="Cambria Math"/>
            <w:color w:val="000000" w:themeColor="text1"/>
            <w:sz w:val="20"/>
            <w:szCs w:val="20"/>
            <w:lang w:val="fi-FI"/>
          </w:rPr>
          <m:t>|</m:t>
        </m:r>
      </m:oMath>
      <w:r w:rsidR="00B570CF" w:rsidRPr="001A2C7B">
        <w:rPr>
          <w:color w:val="000000" w:themeColor="text1"/>
          <w:sz w:val="20"/>
          <w:szCs w:val="20"/>
          <w:lang w:val="fi-FI"/>
        </w:rPr>
        <w:t xml:space="preserve">  </w:t>
      </w:r>
      <w:r w:rsidR="00B570CF" w:rsidRPr="001A2C7B">
        <w:rPr>
          <w:color w:val="000000" w:themeColor="text1"/>
          <w:sz w:val="20"/>
          <w:szCs w:val="20"/>
          <w:lang w:val="fi-FI"/>
        </w:rPr>
        <w:tab/>
      </w:r>
      <w:r w:rsidR="00B570CF" w:rsidRPr="001A2C7B">
        <w:rPr>
          <w:color w:val="000000" w:themeColor="text1"/>
        </w:rPr>
        <w:t>(</w:t>
      </w:r>
      <w:r w:rsidR="00B570CF" w:rsidRPr="001A2C7B">
        <w:rPr>
          <w:color w:val="000000" w:themeColor="text1"/>
        </w:rPr>
        <w:fldChar w:fldCharType="begin"/>
      </w:r>
      <w:r w:rsidR="00B570CF" w:rsidRPr="001A2C7B">
        <w:rPr>
          <w:color w:val="000000" w:themeColor="text1"/>
        </w:rPr>
        <w:instrText xml:space="preserve"> SEQ Equation \* ARABIC </w:instrText>
      </w:r>
      <w:r w:rsidR="00B570CF" w:rsidRPr="001A2C7B">
        <w:rPr>
          <w:color w:val="000000" w:themeColor="text1"/>
        </w:rPr>
        <w:fldChar w:fldCharType="separate"/>
      </w:r>
      <w:r w:rsidR="00CA69D8">
        <w:rPr>
          <w:noProof/>
          <w:color w:val="000000" w:themeColor="text1"/>
        </w:rPr>
        <w:t>9</w:t>
      </w:r>
      <w:r w:rsidR="00B570CF" w:rsidRPr="001A2C7B">
        <w:rPr>
          <w:color w:val="000000" w:themeColor="text1"/>
        </w:rPr>
        <w:fldChar w:fldCharType="end"/>
      </w:r>
      <w:r w:rsidR="00B570CF" w:rsidRPr="001A2C7B">
        <w:rPr>
          <w:color w:val="000000" w:themeColor="text1"/>
        </w:rPr>
        <w:t>)</w:t>
      </w:r>
    </w:p>
    <w:p w14:paraId="29905276" w14:textId="04D9F62D" w:rsidR="00B570CF" w:rsidRPr="001A2C7B" w:rsidRDefault="00B570CF" w:rsidP="00B570CF">
      <w:pPr>
        <w:jc w:val="both"/>
      </w:pPr>
      <w:r w:rsidRPr="001A2C7B">
        <w:rPr>
          <w:rStyle w:val="Strong"/>
          <w:b w:val="0"/>
          <w:bCs w:val="0"/>
        </w:rPr>
        <w:t>MAE</w:t>
      </w:r>
      <w:r w:rsidRPr="001A2C7B">
        <w:t xml:space="preserve"> </w:t>
      </w:r>
      <w:proofErr w:type="spellStart"/>
      <w:r w:rsidRPr="001A2C7B">
        <w:t>menghitung</w:t>
      </w:r>
      <w:proofErr w:type="spellEnd"/>
      <w:r w:rsidRPr="001A2C7B">
        <w:t xml:space="preserve"> rata-rata </w:t>
      </w:r>
      <w:proofErr w:type="spellStart"/>
      <w:r w:rsidRPr="001A2C7B">
        <w:t>selisih</w:t>
      </w:r>
      <w:proofErr w:type="spellEnd"/>
      <w:r w:rsidRPr="001A2C7B">
        <w:t xml:space="preserve"> </w:t>
      </w:r>
      <w:proofErr w:type="spellStart"/>
      <w:r w:rsidRPr="001A2C7B">
        <w:t>absolut</w:t>
      </w:r>
      <w:proofErr w:type="spellEnd"/>
      <w:r w:rsidRPr="001A2C7B">
        <w:t xml:space="preserve"> </w:t>
      </w:r>
      <w:proofErr w:type="spellStart"/>
      <w:r w:rsidRPr="001A2C7B">
        <w:t>antara</w:t>
      </w:r>
      <w:proofErr w:type="spellEnd"/>
      <w:r w:rsidRPr="001A2C7B">
        <w:t xml:space="preserve"> </w:t>
      </w:r>
      <w:proofErr w:type="spellStart"/>
      <w:r w:rsidRPr="001A2C7B">
        <w:t>nilai</w:t>
      </w:r>
      <w:proofErr w:type="spellEnd"/>
      <w:r w:rsidRPr="001A2C7B">
        <w:t xml:space="preserve"> </w:t>
      </w:r>
      <w:proofErr w:type="spellStart"/>
      <w:r w:rsidRPr="001A2C7B">
        <w:t>prediksi</w:t>
      </w:r>
      <w:proofErr w:type="spellEnd"/>
      <w:r w:rsidRPr="001A2C7B">
        <w:t xml:space="preserve"> dan </w:t>
      </w:r>
      <w:proofErr w:type="spellStart"/>
      <w:r w:rsidRPr="001A2C7B">
        <w:t>nilai</w:t>
      </w:r>
      <w:proofErr w:type="spellEnd"/>
      <w:r w:rsidRPr="001A2C7B">
        <w:t xml:space="preserve"> </w:t>
      </w:r>
      <w:proofErr w:type="spellStart"/>
      <w:r w:rsidRPr="001A2C7B">
        <w:t>aktual</w:t>
      </w:r>
      <w:proofErr w:type="spellEnd"/>
      <w:r w:rsidRPr="001A2C7B">
        <w:t>:</w:t>
      </w:r>
    </w:p>
    <w:p w14:paraId="598554A8" w14:textId="77777777" w:rsidR="00B570CF" w:rsidRPr="001A2C7B" w:rsidRDefault="00B570CF" w:rsidP="00B570CF">
      <w:pPr>
        <w:jc w:val="both"/>
      </w:pPr>
    </w:p>
    <w:p w14:paraId="0D3D941C" w14:textId="774FD585" w:rsidR="00B570CF" w:rsidRPr="001A2C7B" w:rsidRDefault="001A2C7B" w:rsidP="00B570CF">
      <w:pPr>
        <w:pStyle w:val="Caption"/>
        <w:ind w:left="1276"/>
        <w:rPr>
          <w:color w:val="000000" w:themeColor="text1"/>
        </w:rPr>
      </w:pPr>
      <m:oMath>
        <m:r>
          <w:rPr>
            <w:rFonts w:ascii="Cambria Math" w:hAnsi="Cambria Math"/>
            <w:color w:val="000000" w:themeColor="text1"/>
            <w:sz w:val="20"/>
            <w:szCs w:val="20"/>
          </w:rPr>
          <m:t xml:space="preserve">MAE= </m:t>
        </m:r>
        <m:f>
          <m:fPr>
            <m:ctrlPr>
              <w:rPr>
                <w:rFonts w:ascii="Cambria Math" w:hAnsi="Cambria Math"/>
                <w:color w:val="000000" w:themeColor="text1"/>
                <w:sz w:val="20"/>
                <w:szCs w:val="20"/>
              </w:rPr>
            </m:ctrlPr>
          </m:fPr>
          <m:num>
            <m:r>
              <w:rPr>
                <w:rFonts w:ascii="Cambria Math" w:hAnsi="Cambria Math"/>
                <w:color w:val="000000" w:themeColor="text1"/>
                <w:sz w:val="20"/>
                <w:szCs w:val="20"/>
              </w:rPr>
              <m:t>1</m:t>
            </m:r>
          </m:num>
          <m:den>
            <m:r>
              <w:rPr>
                <w:rFonts w:ascii="Cambria Math" w:hAnsi="Cambria Math"/>
                <w:color w:val="000000" w:themeColor="text1"/>
                <w:sz w:val="20"/>
                <w:szCs w:val="20"/>
              </w:rPr>
              <m:t>n</m:t>
            </m:r>
          </m:den>
        </m:f>
        <m:nary>
          <m:naryPr>
            <m:chr m:val="∑"/>
            <m:limLoc m:val="undOvr"/>
            <m:ctrlPr>
              <w:rPr>
                <w:rFonts w:ascii="Cambria Math" w:hAnsi="Cambria Math"/>
                <w:color w:val="000000" w:themeColor="text1"/>
                <w:sz w:val="20"/>
                <w:szCs w:val="20"/>
              </w:rPr>
            </m:ctrlPr>
          </m:naryPr>
          <m:sub>
            <m:r>
              <w:rPr>
                <w:rFonts w:ascii="Cambria Math" w:hAnsi="Cambria Math"/>
                <w:color w:val="000000" w:themeColor="text1"/>
                <w:sz w:val="20"/>
                <w:szCs w:val="20"/>
              </w:rPr>
              <m:t>i=1</m:t>
            </m:r>
          </m:sub>
          <m:sup>
            <m:r>
              <w:rPr>
                <w:rFonts w:ascii="Cambria Math" w:hAnsi="Cambria Math"/>
                <w:color w:val="000000" w:themeColor="text1"/>
                <w:sz w:val="20"/>
                <w:szCs w:val="20"/>
              </w:rPr>
              <m:t>n</m:t>
            </m:r>
          </m:sup>
          <m:e>
            <m:r>
              <w:rPr>
                <w:rFonts w:ascii="Cambria Math" w:hAnsi="Cambria Math"/>
                <w:color w:val="000000" w:themeColor="text1"/>
                <w:sz w:val="20"/>
                <w:szCs w:val="20"/>
              </w:rPr>
              <m:t>|</m:t>
            </m:r>
            <m:sSub>
              <m:sSubPr>
                <m:ctrlPr>
                  <w:rPr>
                    <w:rFonts w:ascii="Cambria Math" w:hAnsi="Cambria Math"/>
                    <w:color w:val="000000" w:themeColor="text1"/>
                    <w:sz w:val="20"/>
                    <w:szCs w:val="20"/>
                  </w:rPr>
                </m:ctrlPr>
              </m:sSubPr>
              <m:e>
                <m:r>
                  <w:rPr>
                    <w:rFonts w:ascii="Cambria Math" w:hAnsi="Cambria Math"/>
                    <w:color w:val="000000" w:themeColor="text1"/>
                    <w:sz w:val="20"/>
                    <w:szCs w:val="20"/>
                  </w:rPr>
                  <m:t>y</m:t>
                </m:r>
              </m:e>
              <m:sub>
                <m:r>
                  <w:rPr>
                    <w:rFonts w:ascii="Cambria Math" w:hAnsi="Cambria Math"/>
                    <w:color w:val="000000" w:themeColor="text1"/>
                    <w:sz w:val="20"/>
                    <w:szCs w:val="20"/>
                  </w:rPr>
                  <m:t>i</m:t>
                </m:r>
              </m:sub>
            </m:sSub>
            <m:r>
              <w:rPr>
                <w:rFonts w:ascii="Cambria Math" w:hAnsi="Cambria Math"/>
                <w:color w:val="000000" w:themeColor="text1"/>
                <w:sz w:val="20"/>
                <w:szCs w:val="20"/>
              </w:rPr>
              <m:t>-</m:t>
            </m:r>
            <m:sSub>
              <m:sSubPr>
                <m:ctrlPr>
                  <w:rPr>
                    <w:rFonts w:ascii="Cambria Math" w:hAnsi="Cambria Math"/>
                    <w:color w:val="000000" w:themeColor="text1"/>
                    <w:sz w:val="20"/>
                    <w:szCs w:val="20"/>
                  </w:rPr>
                </m:ctrlPr>
              </m:sSubPr>
              <m:e>
                <m:acc>
                  <m:accPr>
                    <m:ctrlPr>
                      <w:rPr>
                        <w:rFonts w:ascii="Cambria Math" w:hAnsi="Cambria Math"/>
                        <w:color w:val="000000" w:themeColor="text1"/>
                        <w:sz w:val="20"/>
                        <w:szCs w:val="20"/>
                      </w:rPr>
                    </m:ctrlPr>
                  </m:accPr>
                  <m:e>
                    <m:r>
                      <w:rPr>
                        <w:rFonts w:ascii="Cambria Math" w:hAnsi="Cambria Math"/>
                        <w:color w:val="000000" w:themeColor="text1"/>
                        <w:sz w:val="20"/>
                        <w:szCs w:val="20"/>
                      </w:rPr>
                      <m:t>y</m:t>
                    </m:r>
                  </m:e>
                </m:acc>
              </m:e>
              <m:sub>
                <m:r>
                  <w:rPr>
                    <w:rFonts w:ascii="Cambria Math" w:hAnsi="Cambria Math"/>
                    <w:color w:val="000000" w:themeColor="text1"/>
                    <w:sz w:val="20"/>
                    <w:szCs w:val="20"/>
                  </w:rPr>
                  <m:t>i</m:t>
                </m:r>
              </m:sub>
            </m:sSub>
            <m:r>
              <w:rPr>
                <w:rFonts w:ascii="Cambria Math" w:hAnsi="Cambria Math"/>
                <w:color w:val="000000" w:themeColor="text1"/>
                <w:sz w:val="20"/>
                <w:szCs w:val="20"/>
              </w:rPr>
              <m:t>|</m:t>
            </m:r>
          </m:e>
        </m:nary>
      </m:oMath>
      <w:r w:rsidR="00B570CF" w:rsidRPr="001A2C7B">
        <w:rPr>
          <w:color w:val="000000" w:themeColor="text1"/>
          <w:sz w:val="20"/>
          <w:szCs w:val="20"/>
        </w:rPr>
        <w:t xml:space="preserve"> </w:t>
      </w:r>
      <w:r w:rsidR="00B570CF" w:rsidRPr="001A2C7B">
        <w:rPr>
          <w:color w:val="000000" w:themeColor="text1"/>
          <w:sz w:val="20"/>
          <w:szCs w:val="20"/>
        </w:rPr>
        <w:tab/>
      </w:r>
      <w:r w:rsidR="00B570CF" w:rsidRPr="001A2C7B">
        <w:rPr>
          <w:color w:val="000000" w:themeColor="text1"/>
          <w:sz w:val="20"/>
          <w:szCs w:val="20"/>
        </w:rPr>
        <w:tab/>
      </w:r>
      <w:r w:rsidR="00B570CF" w:rsidRPr="001A2C7B">
        <w:rPr>
          <w:color w:val="000000" w:themeColor="text1"/>
        </w:rPr>
        <w:t>(</w:t>
      </w:r>
      <w:r w:rsidR="00B570CF" w:rsidRPr="001A2C7B">
        <w:rPr>
          <w:color w:val="000000" w:themeColor="text1"/>
        </w:rPr>
        <w:fldChar w:fldCharType="begin"/>
      </w:r>
      <w:r w:rsidR="00B570CF" w:rsidRPr="001A2C7B">
        <w:rPr>
          <w:color w:val="000000" w:themeColor="text1"/>
        </w:rPr>
        <w:instrText xml:space="preserve"> SEQ Equation \* ARABIC </w:instrText>
      </w:r>
      <w:r w:rsidR="00B570CF" w:rsidRPr="001A2C7B">
        <w:rPr>
          <w:color w:val="000000" w:themeColor="text1"/>
        </w:rPr>
        <w:fldChar w:fldCharType="separate"/>
      </w:r>
      <w:r w:rsidR="00CA69D8">
        <w:rPr>
          <w:noProof/>
          <w:color w:val="000000" w:themeColor="text1"/>
        </w:rPr>
        <w:t>10</w:t>
      </w:r>
      <w:r w:rsidR="00B570CF" w:rsidRPr="001A2C7B">
        <w:rPr>
          <w:color w:val="000000" w:themeColor="text1"/>
        </w:rPr>
        <w:fldChar w:fldCharType="end"/>
      </w:r>
      <w:r w:rsidR="00B570CF" w:rsidRPr="001A2C7B">
        <w:rPr>
          <w:color w:val="000000" w:themeColor="text1"/>
        </w:rPr>
        <w:t>)</w:t>
      </w:r>
    </w:p>
    <w:p w14:paraId="0E53F5FC" w14:textId="026B849F" w:rsidR="00B570CF" w:rsidRDefault="00B570CF" w:rsidP="00B570CF">
      <w:pPr>
        <w:jc w:val="both"/>
      </w:pPr>
      <w:proofErr w:type="spellStart"/>
      <w:r w:rsidRPr="001A2C7B">
        <w:rPr>
          <w:rStyle w:val="Strong"/>
          <w:b w:val="0"/>
          <w:bCs w:val="0"/>
        </w:rPr>
        <w:t>sMAPE</w:t>
      </w:r>
      <w:proofErr w:type="spellEnd"/>
      <w:r>
        <w:t xml:space="preserve"> </w:t>
      </w:r>
      <w:proofErr w:type="spellStart"/>
      <w:r>
        <w:t>memberikan</w:t>
      </w:r>
      <w:proofErr w:type="spellEnd"/>
      <w:r>
        <w:t xml:space="preserve"> </w:t>
      </w:r>
      <w:proofErr w:type="spellStart"/>
      <w:r>
        <w:t>pengukuran</w:t>
      </w:r>
      <w:proofErr w:type="spellEnd"/>
      <w:r>
        <w:t xml:space="preserve"> </w:t>
      </w:r>
      <w:proofErr w:type="spellStart"/>
      <w:r>
        <w:t>kesalahan</w:t>
      </w:r>
      <w:proofErr w:type="spellEnd"/>
      <w:r>
        <w:t xml:space="preserve"> </w:t>
      </w:r>
      <w:proofErr w:type="spellStart"/>
      <w:r>
        <w:t>prediksi</w:t>
      </w:r>
      <w:proofErr w:type="spellEnd"/>
      <w:r>
        <w:t xml:space="preserve"> yang </w:t>
      </w:r>
      <w:proofErr w:type="spellStart"/>
      <w:r>
        <w:t>bersifat</w:t>
      </w:r>
      <w:proofErr w:type="spellEnd"/>
      <w:r>
        <w:t xml:space="preserve"> </w:t>
      </w:r>
      <w:proofErr w:type="spellStart"/>
      <w:r>
        <w:t>simetris</w:t>
      </w:r>
      <w:proofErr w:type="spellEnd"/>
      <w:r>
        <w:t>:</w:t>
      </w:r>
    </w:p>
    <w:p w14:paraId="00BDC863" w14:textId="77777777" w:rsidR="00B570CF" w:rsidRPr="00B570CF" w:rsidRDefault="00B570CF" w:rsidP="00B570CF">
      <w:pPr>
        <w:jc w:val="both"/>
      </w:pPr>
    </w:p>
    <w:p w14:paraId="60876449" w14:textId="56AF405C" w:rsidR="00B570CF" w:rsidRDefault="00B570CF" w:rsidP="00B570CF">
      <w:pPr>
        <w:pStyle w:val="Caption"/>
        <w:ind w:left="851"/>
        <w:rPr>
          <w:color w:val="000000" w:themeColor="text1"/>
        </w:rPr>
      </w:pPr>
      <w:r w:rsidRPr="00B570CF">
        <w:rPr>
          <w:rFonts w:eastAsiaTheme="minorEastAsia"/>
          <w:i w:val="0"/>
          <w:color w:val="000000" w:themeColor="text1"/>
          <w:sz w:val="20"/>
          <w:szCs w:val="20"/>
        </w:rPr>
        <w:t xml:space="preserve">  </w:t>
      </w:r>
      <m:oMath>
        <m:r>
          <w:rPr>
            <w:rFonts w:ascii="Cambria Math" w:hAnsi="Cambria Math"/>
            <w:color w:val="000000" w:themeColor="text1"/>
            <w:sz w:val="20"/>
            <w:szCs w:val="20"/>
          </w:rPr>
          <m:t xml:space="preserve">sMAPE= </m:t>
        </m:r>
        <m:f>
          <m:fPr>
            <m:ctrlPr>
              <w:rPr>
                <w:rFonts w:ascii="Cambria Math" w:hAnsi="Cambria Math"/>
                <w:color w:val="000000" w:themeColor="text1"/>
                <w:sz w:val="20"/>
                <w:szCs w:val="20"/>
              </w:rPr>
            </m:ctrlPr>
          </m:fPr>
          <m:num>
            <m:r>
              <w:rPr>
                <w:rFonts w:ascii="Cambria Math" w:hAnsi="Cambria Math"/>
                <w:color w:val="000000" w:themeColor="text1"/>
                <w:sz w:val="20"/>
                <w:szCs w:val="20"/>
              </w:rPr>
              <m:t>2</m:t>
            </m:r>
          </m:num>
          <m:den>
            <m:r>
              <w:rPr>
                <w:rFonts w:ascii="Cambria Math" w:hAnsi="Cambria Math"/>
                <w:color w:val="000000" w:themeColor="text1"/>
                <w:sz w:val="20"/>
                <w:szCs w:val="20"/>
              </w:rPr>
              <m:t>n</m:t>
            </m:r>
          </m:den>
        </m:f>
        <m:nary>
          <m:naryPr>
            <m:chr m:val="∑"/>
            <m:limLoc m:val="undOvr"/>
            <m:ctrlPr>
              <w:rPr>
                <w:rFonts w:ascii="Cambria Math" w:hAnsi="Cambria Math"/>
                <w:color w:val="000000" w:themeColor="text1"/>
                <w:sz w:val="20"/>
                <w:szCs w:val="20"/>
              </w:rPr>
            </m:ctrlPr>
          </m:naryPr>
          <m:sub>
            <m:r>
              <w:rPr>
                <w:rFonts w:ascii="Cambria Math" w:hAnsi="Cambria Math"/>
                <w:color w:val="000000" w:themeColor="text1"/>
                <w:sz w:val="20"/>
                <w:szCs w:val="20"/>
              </w:rPr>
              <m:t>t=1</m:t>
            </m:r>
          </m:sub>
          <m:sup>
            <m:r>
              <w:rPr>
                <w:rFonts w:ascii="Cambria Math" w:hAnsi="Cambria Math"/>
                <w:color w:val="000000" w:themeColor="text1"/>
                <w:sz w:val="20"/>
                <w:szCs w:val="20"/>
              </w:rPr>
              <m:t>n</m:t>
            </m:r>
          </m:sup>
          <m:e>
            <m:f>
              <m:fPr>
                <m:ctrlPr>
                  <w:rPr>
                    <w:rFonts w:ascii="Cambria Math" w:eastAsiaTheme="minorEastAsia" w:hAnsi="Cambria Math"/>
                    <w:iCs w:val="0"/>
                    <w:color w:val="000000" w:themeColor="text1"/>
                    <w:sz w:val="20"/>
                    <w:szCs w:val="20"/>
                  </w:rPr>
                </m:ctrlPr>
              </m:fPr>
              <m:num>
                <m:r>
                  <w:rPr>
                    <w:rFonts w:ascii="Cambria Math" w:hAnsi="Cambria Math"/>
                    <w:color w:val="000000" w:themeColor="text1"/>
                    <w:sz w:val="20"/>
                    <w:szCs w:val="20"/>
                    <w:lang w:val="fi-FI"/>
                  </w:rPr>
                  <m:t>|</m:t>
                </m:r>
                <m:sSub>
                  <m:sSubPr>
                    <m:ctrlPr>
                      <w:rPr>
                        <w:rFonts w:ascii="Cambria Math" w:hAnsi="Cambria Math"/>
                        <w:color w:val="000000" w:themeColor="text1"/>
                        <w:sz w:val="20"/>
                        <w:szCs w:val="20"/>
                        <w:lang w:val="fi-FI"/>
                      </w:rPr>
                    </m:ctrlPr>
                  </m:sSubPr>
                  <m:e>
                    <m:acc>
                      <m:accPr>
                        <m:ctrlPr>
                          <w:rPr>
                            <w:rFonts w:ascii="Cambria Math" w:hAnsi="Cambria Math"/>
                            <w:color w:val="000000" w:themeColor="text1"/>
                            <w:sz w:val="20"/>
                            <w:szCs w:val="20"/>
                            <w:lang w:val="fi-FI"/>
                          </w:rPr>
                        </m:ctrlPr>
                      </m:accPr>
                      <m:e>
                        <m:r>
                          <w:rPr>
                            <w:rFonts w:ascii="Cambria Math" w:hAnsi="Cambria Math"/>
                            <w:color w:val="000000" w:themeColor="text1"/>
                            <w:sz w:val="20"/>
                            <w:szCs w:val="20"/>
                            <w:lang w:val="fi-FI"/>
                          </w:rPr>
                          <m:t>y</m:t>
                        </m:r>
                      </m:e>
                    </m:acc>
                  </m:e>
                  <m:sub>
                    <m:r>
                      <w:rPr>
                        <w:rFonts w:ascii="Cambria Math" w:hAnsi="Cambria Math"/>
                        <w:color w:val="000000" w:themeColor="text1"/>
                        <w:sz w:val="20"/>
                        <w:szCs w:val="20"/>
                        <w:lang w:val="fi-FI"/>
                      </w:rPr>
                      <m:t>t</m:t>
                    </m:r>
                  </m:sub>
                </m:sSub>
                <m:r>
                  <w:rPr>
                    <w:rFonts w:ascii="Cambria Math" w:hAnsi="Cambria Math"/>
                    <w:color w:val="000000" w:themeColor="text1"/>
                    <w:sz w:val="20"/>
                    <w:szCs w:val="20"/>
                    <w:lang w:val="fi-FI"/>
                  </w:rPr>
                  <m:t xml:space="preserve">- </m:t>
                </m:r>
                <m:sSub>
                  <m:sSubPr>
                    <m:ctrlPr>
                      <w:rPr>
                        <w:rFonts w:ascii="Cambria Math" w:hAnsi="Cambria Math"/>
                        <w:iCs w:val="0"/>
                        <w:color w:val="000000" w:themeColor="text1"/>
                        <w:sz w:val="20"/>
                        <w:szCs w:val="20"/>
                        <w:lang w:val="fi-FI"/>
                      </w:rPr>
                    </m:ctrlPr>
                  </m:sSubPr>
                  <m:e>
                    <m:r>
                      <w:rPr>
                        <w:rFonts w:ascii="Cambria Math" w:hAnsi="Cambria Math"/>
                        <w:color w:val="000000" w:themeColor="text1"/>
                        <w:sz w:val="20"/>
                        <w:szCs w:val="20"/>
                        <w:lang w:val="fi-FI"/>
                      </w:rPr>
                      <m:t>y</m:t>
                    </m:r>
                  </m:e>
                  <m:sub>
                    <m:r>
                      <w:rPr>
                        <w:rFonts w:ascii="Cambria Math" w:hAnsi="Cambria Math"/>
                        <w:color w:val="000000" w:themeColor="text1"/>
                        <w:sz w:val="20"/>
                        <w:szCs w:val="20"/>
                        <w:lang w:val="fi-FI"/>
                      </w:rPr>
                      <m:t>t</m:t>
                    </m:r>
                  </m:sub>
                </m:sSub>
                <m:r>
                  <w:rPr>
                    <w:rFonts w:ascii="Cambria Math" w:hAnsi="Cambria Math"/>
                    <w:color w:val="000000" w:themeColor="text1"/>
                    <w:sz w:val="20"/>
                    <w:szCs w:val="20"/>
                    <w:lang w:val="fi-FI"/>
                  </w:rPr>
                  <m:t xml:space="preserve">| </m:t>
                </m:r>
              </m:num>
              <m:den>
                <m:r>
                  <w:rPr>
                    <w:rFonts w:ascii="Cambria Math" w:eastAsiaTheme="minorEastAsia" w:hAnsi="Cambria Math"/>
                    <w:color w:val="000000" w:themeColor="text1"/>
                    <w:sz w:val="20"/>
                    <w:szCs w:val="20"/>
                  </w:rPr>
                  <m:t>(</m:t>
                </m:r>
                <m:d>
                  <m:dPr>
                    <m:begChr m:val="|"/>
                    <m:endChr m:val="|"/>
                    <m:ctrlPr>
                      <w:rPr>
                        <w:rFonts w:ascii="Cambria Math" w:eastAsiaTheme="minorEastAsia" w:hAnsi="Cambria Math"/>
                        <w:i w:val="0"/>
                        <w:color w:val="000000" w:themeColor="text1"/>
                        <w:sz w:val="20"/>
                        <w:szCs w:val="20"/>
                      </w:rPr>
                    </m:ctrlPr>
                  </m:dPr>
                  <m:e>
                    <m:sSub>
                      <m:sSubPr>
                        <m:ctrlPr>
                          <w:rPr>
                            <w:rFonts w:ascii="Cambria Math" w:hAnsi="Cambria Math"/>
                            <w:color w:val="000000" w:themeColor="text1"/>
                            <w:sz w:val="20"/>
                            <w:szCs w:val="20"/>
                            <w:lang w:val="fi-FI"/>
                          </w:rPr>
                        </m:ctrlPr>
                      </m:sSubPr>
                      <m:e>
                        <m:acc>
                          <m:accPr>
                            <m:ctrlPr>
                              <w:rPr>
                                <w:rFonts w:ascii="Cambria Math" w:hAnsi="Cambria Math"/>
                                <w:color w:val="000000" w:themeColor="text1"/>
                                <w:sz w:val="20"/>
                                <w:szCs w:val="20"/>
                                <w:lang w:val="fi-FI"/>
                              </w:rPr>
                            </m:ctrlPr>
                          </m:accPr>
                          <m:e>
                            <m:r>
                              <w:rPr>
                                <w:rFonts w:ascii="Cambria Math" w:hAnsi="Cambria Math"/>
                                <w:color w:val="000000" w:themeColor="text1"/>
                                <w:sz w:val="20"/>
                                <w:szCs w:val="20"/>
                                <w:lang w:val="fi-FI"/>
                              </w:rPr>
                              <m:t>y</m:t>
                            </m:r>
                          </m:e>
                        </m:acc>
                      </m:e>
                      <m:sub>
                        <m:r>
                          <w:rPr>
                            <w:rFonts w:ascii="Cambria Math" w:hAnsi="Cambria Math"/>
                            <w:color w:val="000000" w:themeColor="text1"/>
                            <w:sz w:val="20"/>
                            <w:szCs w:val="20"/>
                            <w:lang w:val="fi-FI"/>
                          </w:rPr>
                          <m:t>i</m:t>
                        </m:r>
                      </m:sub>
                    </m:sSub>
                    <m:ctrlPr>
                      <w:rPr>
                        <w:rFonts w:ascii="Cambria Math" w:hAnsi="Cambria Math"/>
                        <w:i w:val="0"/>
                        <w:color w:val="000000" w:themeColor="text1"/>
                        <w:sz w:val="20"/>
                        <w:szCs w:val="20"/>
                        <w:lang w:val="fi-FI"/>
                      </w:rPr>
                    </m:ctrlPr>
                  </m:e>
                </m:d>
                <m:r>
                  <w:rPr>
                    <w:rFonts w:ascii="Cambria Math" w:hAnsi="Cambria Math"/>
                    <w:color w:val="000000" w:themeColor="text1"/>
                    <w:sz w:val="20"/>
                    <w:szCs w:val="20"/>
                    <w:lang w:val="fi-FI"/>
                  </w:rPr>
                  <m:t>+|</m:t>
                </m:r>
                <m:sSub>
                  <m:sSubPr>
                    <m:ctrlPr>
                      <w:rPr>
                        <w:rFonts w:ascii="Cambria Math" w:hAnsi="Cambria Math"/>
                        <w:iCs w:val="0"/>
                        <w:color w:val="000000" w:themeColor="text1"/>
                        <w:sz w:val="20"/>
                        <w:szCs w:val="20"/>
                        <w:lang w:val="fi-FI"/>
                      </w:rPr>
                    </m:ctrlPr>
                  </m:sSubPr>
                  <m:e>
                    <m:r>
                      <w:rPr>
                        <w:rFonts w:ascii="Cambria Math" w:hAnsi="Cambria Math"/>
                        <w:color w:val="000000" w:themeColor="text1"/>
                        <w:sz w:val="20"/>
                        <w:szCs w:val="20"/>
                        <w:lang w:val="fi-FI"/>
                      </w:rPr>
                      <m:t>y</m:t>
                    </m:r>
                  </m:e>
                  <m:sub>
                    <m:r>
                      <w:rPr>
                        <w:rFonts w:ascii="Cambria Math" w:hAnsi="Cambria Math"/>
                        <w:color w:val="000000" w:themeColor="text1"/>
                        <w:sz w:val="20"/>
                        <w:szCs w:val="20"/>
                        <w:lang w:val="fi-FI"/>
                      </w:rPr>
                      <m:t>t</m:t>
                    </m:r>
                  </m:sub>
                </m:sSub>
                <m:r>
                  <w:rPr>
                    <w:rFonts w:ascii="Cambria Math" w:hAnsi="Cambria Math"/>
                    <w:color w:val="000000" w:themeColor="text1"/>
                    <w:sz w:val="20"/>
                    <w:szCs w:val="20"/>
                    <w:lang w:val="fi-FI"/>
                  </w:rPr>
                  <m:t>|</m:t>
                </m:r>
              </m:den>
            </m:f>
          </m:e>
        </m:nary>
        <m:r>
          <w:rPr>
            <w:rFonts w:ascii="Cambria Math" w:eastAsiaTheme="minorEastAsia" w:hAnsi="Cambria Math"/>
            <w:color w:val="000000" w:themeColor="text1"/>
            <w:sz w:val="20"/>
            <w:szCs w:val="20"/>
          </w:rPr>
          <m:t>x 100%</m:t>
        </m:r>
      </m:oMath>
      <w:r w:rsidRPr="00B570CF">
        <w:rPr>
          <w:rFonts w:eastAsiaTheme="minorEastAsia"/>
          <w:color w:val="000000" w:themeColor="text1"/>
          <w:sz w:val="28"/>
          <w:szCs w:val="28"/>
        </w:rPr>
        <w:tab/>
      </w:r>
      <w:r>
        <w:rPr>
          <w:color w:val="000000" w:themeColor="text1"/>
        </w:rPr>
        <w:t>(</w:t>
      </w:r>
      <w:r w:rsidRPr="00B570CF">
        <w:rPr>
          <w:color w:val="000000" w:themeColor="text1"/>
        </w:rPr>
        <w:fldChar w:fldCharType="begin"/>
      </w:r>
      <w:r w:rsidRPr="00B570CF">
        <w:rPr>
          <w:color w:val="000000" w:themeColor="text1"/>
        </w:rPr>
        <w:instrText xml:space="preserve"> SEQ Equation \* ARABIC </w:instrText>
      </w:r>
      <w:r w:rsidRPr="00B570CF">
        <w:rPr>
          <w:color w:val="000000" w:themeColor="text1"/>
        </w:rPr>
        <w:fldChar w:fldCharType="separate"/>
      </w:r>
      <w:r w:rsidR="00CA69D8">
        <w:rPr>
          <w:noProof/>
          <w:color w:val="000000" w:themeColor="text1"/>
        </w:rPr>
        <w:t>11</w:t>
      </w:r>
      <w:r w:rsidRPr="00B570CF">
        <w:rPr>
          <w:color w:val="000000" w:themeColor="text1"/>
        </w:rPr>
        <w:fldChar w:fldCharType="end"/>
      </w:r>
      <w:r>
        <w:rPr>
          <w:color w:val="000000" w:themeColor="text1"/>
        </w:rPr>
        <w:t>)</w:t>
      </w:r>
    </w:p>
    <w:p w14:paraId="58D7925B" w14:textId="045296C0" w:rsidR="00786572" w:rsidRDefault="00786572" w:rsidP="00786572">
      <w:pPr>
        <w:jc w:val="both"/>
        <w:rPr>
          <w:lang w:val="fi-FI" w:eastAsia="x-none"/>
        </w:rPr>
      </w:pPr>
      <w:proofErr w:type="spellStart"/>
      <w:r>
        <w:t>Berikut</w:t>
      </w:r>
      <w:proofErr w:type="spellEnd"/>
      <w:r>
        <w:t xml:space="preserve"> </w:t>
      </w:r>
      <w:r w:rsidR="002444A5">
        <w:fldChar w:fldCharType="begin"/>
      </w:r>
      <w:r w:rsidR="002444A5">
        <w:instrText xml:space="preserve"> REF _Ref204859625 \h </w:instrText>
      </w:r>
      <w:r w:rsidR="002444A5">
        <w:fldChar w:fldCharType="separate"/>
      </w:r>
      <w:r w:rsidR="00CA69D8" w:rsidRPr="0020196A">
        <w:t xml:space="preserve">Tabel </w:t>
      </w:r>
      <w:r w:rsidR="00CA69D8">
        <w:rPr>
          <w:noProof/>
        </w:rPr>
        <w:t>1</w:t>
      </w:r>
      <w:r w:rsidR="002444A5">
        <w:fldChar w:fldCharType="end"/>
      </w:r>
      <w:r w:rsidR="002444A5">
        <w:t xml:space="preserve"> </w:t>
      </w:r>
      <w:proofErr w:type="spellStart"/>
      <w:r>
        <w:t>merupakan</w:t>
      </w:r>
      <w:proofErr w:type="spellEnd"/>
      <w:r>
        <w:t xml:space="preserve"> </w:t>
      </w:r>
      <w:proofErr w:type="spellStart"/>
      <w:r>
        <w:t>indikator</w:t>
      </w:r>
      <w:proofErr w:type="spellEnd"/>
      <w:r>
        <w:t xml:space="preserve"> </w:t>
      </w:r>
      <w:proofErr w:type="spellStart"/>
      <w:r>
        <w:t>pengukuran</w:t>
      </w:r>
      <w:proofErr w:type="spellEnd"/>
      <w:r>
        <w:t xml:space="preserve"> </w:t>
      </w:r>
      <w:proofErr w:type="spellStart"/>
      <w:r>
        <w:t>nilai</w:t>
      </w:r>
      <w:proofErr w:type="spellEnd"/>
      <w:r>
        <w:t xml:space="preserve"> </w:t>
      </w:r>
      <w:proofErr w:type="spellStart"/>
      <w:r>
        <w:t>sMAPE</w:t>
      </w:r>
      <w:proofErr w:type="spellEnd"/>
      <w:r>
        <w:t xml:space="preserve"> yang </w:t>
      </w:r>
      <w:proofErr w:type="spellStart"/>
      <w:r>
        <w:t>dihasilkan</w:t>
      </w:r>
      <w:proofErr w:type="spellEnd"/>
      <w:r>
        <w:t xml:space="preserve"> dan di </w:t>
      </w:r>
      <w:proofErr w:type="spellStart"/>
      <w:r>
        <w:t>interpretasikan</w:t>
      </w:r>
      <w:proofErr w:type="spellEnd"/>
      <w:r>
        <w:t xml:space="preserve"> oleh</w:t>
      </w:r>
      <w:r w:rsidR="003E284C">
        <w:t xml:space="preserve"> </w:t>
      </w:r>
      <w:r w:rsidR="003E284C">
        <w:fldChar w:fldCharType="begin" w:fldLock="1"/>
      </w:r>
      <w:r w:rsidR="003E284C">
        <w:instrText>ADDIN CSL_CITATION {"citationItems":[{"id":"ITEM-1","itemData":{"DOI":"http://dx.doi.org/10.1177/1096348007309566","author":[{"dropping-particle":"","family":"Chen","given":"Rong-Jer C.","non-dropping-particle":"","parse-names":false,"suffix":""},{"dropping-particle":"","family":"Bloomfield","given":"Peter","non-dropping-particle":"","parse-names":false,"suffix":""},{"dropping-particle":"","family":"Cubbage","given":"Frederick W.","non-dropping-particle":"","parse-names":false,"suffix":""}],"container-title":"2008","id":"ITEM-1","issued":{"date-parts":[["0"]]},"title":"Comparing Forecasting Models in Tourism","type":"article-journal"},"uris":["http://www.mendeley.com/documents/?uuid=0197ca9d-cade-4618-be30-f78a76c7e4bf"]}],"mendeley":{"formattedCitation":"[19]","plainTextFormattedCitation":"[19]"},"properties":{"noteIndex":0},"schema":"https://github.com/citation-style-language/schema/raw/master/csl-citation.json"}</w:instrText>
      </w:r>
      <w:r w:rsidR="003E284C">
        <w:fldChar w:fldCharType="separate"/>
      </w:r>
      <w:r w:rsidR="003E284C" w:rsidRPr="003E284C">
        <w:rPr>
          <w:noProof/>
        </w:rPr>
        <w:t>[19]</w:t>
      </w:r>
      <w:r w:rsidR="003E284C">
        <w:fldChar w:fldCharType="end"/>
      </w:r>
      <w:r>
        <w:rPr>
          <w:lang w:val="fi-FI" w:eastAsia="x-none"/>
        </w:rPr>
        <w:t xml:space="preserve">: </w:t>
      </w:r>
    </w:p>
    <w:p w14:paraId="5BE144B8" w14:textId="77777777" w:rsidR="00786572" w:rsidRDefault="00786572" w:rsidP="00786572">
      <w:pPr>
        <w:jc w:val="both"/>
        <w:rPr>
          <w:lang w:val="fi-FI" w:eastAsia="x-none"/>
        </w:rPr>
      </w:pPr>
    </w:p>
    <w:p w14:paraId="28F843D5" w14:textId="5CA45EAC" w:rsidR="00786572" w:rsidRPr="0020196A" w:rsidRDefault="002444A5" w:rsidP="002444A5">
      <w:pPr>
        <w:pStyle w:val="Caption"/>
        <w:rPr>
          <w:color w:val="auto"/>
        </w:rPr>
      </w:pPr>
      <w:bookmarkStart w:id="4" w:name="_Ref204859625"/>
      <w:r w:rsidRPr="0020196A">
        <w:rPr>
          <w:color w:val="auto"/>
        </w:rPr>
        <w:t xml:space="preserve">Tabel </w:t>
      </w:r>
      <w:r w:rsidR="002F6BC1" w:rsidRPr="0020196A">
        <w:rPr>
          <w:color w:val="auto"/>
        </w:rPr>
        <w:fldChar w:fldCharType="begin"/>
      </w:r>
      <w:r w:rsidR="002F6BC1" w:rsidRPr="0020196A">
        <w:rPr>
          <w:color w:val="auto"/>
        </w:rPr>
        <w:instrText xml:space="preserve"> SEQ Tabel \* ARABIC </w:instrText>
      </w:r>
      <w:r w:rsidR="002F6BC1" w:rsidRPr="0020196A">
        <w:rPr>
          <w:color w:val="auto"/>
        </w:rPr>
        <w:fldChar w:fldCharType="separate"/>
      </w:r>
      <w:r w:rsidR="00CA69D8">
        <w:rPr>
          <w:noProof/>
          <w:color w:val="auto"/>
        </w:rPr>
        <w:t>1</w:t>
      </w:r>
      <w:r w:rsidR="002F6BC1" w:rsidRPr="0020196A">
        <w:rPr>
          <w:noProof/>
          <w:color w:val="auto"/>
        </w:rPr>
        <w:fldChar w:fldCharType="end"/>
      </w:r>
      <w:bookmarkEnd w:id="4"/>
      <w:r w:rsidR="00786572" w:rsidRPr="0020196A">
        <w:rPr>
          <w:color w:val="auto"/>
        </w:rPr>
        <w:t xml:space="preserve">Kategori Nilai </w:t>
      </w:r>
      <w:proofErr w:type="spellStart"/>
      <w:r w:rsidR="00786572" w:rsidRPr="0020196A">
        <w:rPr>
          <w:color w:val="auto"/>
        </w:rPr>
        <w:t>sMAPE</w:t>
      </w:r>
      <w:proofErr w:type="spellEnd"/>
      <w:r w:rsidR="00786572" w:rsidRPr="0020196A">
        <w:rPr>
          <w:color w:val="auto"/>
        </w:rPr>
        <w:t xml:space="preserve"> </w:t>
      </w:r>
    </w:p>
    <w:tbl>
      <w:tblPr>
        <w:tblStyle w:val="PlainTable1"/>
        <w:tblW w:w="3952" w:type="dxa"/>
        <w:jc w:val="center"/>
        <w:tblLook w:val="04A0" w:firstRow="1" w:lastRow="0" w:firstColumn="1" w:lastColumn="0" w:noHBand="0" w:noVBand="1"/>
      </w:tblPr>
      <w:tblGrid>
        <w:gridCol w:w="1756"/>
        <w:gridCol w:w="2196"/>
      </w:tblGrid>
      <w:tr w:rsidR="00786572" w:rsidRPr="00786572" w14:paraId="127373AB" w14:textId="77777777" w:rsidTr="0078657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56" w:type="dxa"/>
          </w:tcPr>
          <w:p w14:paraId="596EBCDE" w14:textId="77777777" w:rsidR="00786572" w:rsidRPr="00786572" w:rsidRDefault="00786572" w:rsidP="00662130">
            <w:pPr>
              <w:spacing w:line="360" w:lineRule="auto"/>
              <w:jc w:val="center"/>
              <w:rPr>
                <w:rFonts w:ascii="Times New Roman" w:hAnsi="Times New Roman" w:cs="Times New Roman"/>
                <w:b w:val="0"/>
                <w:bCs w:val="0"/>
                <w:sz w:val="20"/>
                <w:szCs w:val="20"/>
              </w:rPr>
            </w:pPr>
            <w:r w:rsidRPr="00786572">
              <w:rPr>
                <w:rFonts w:ascii="Times New Roman" w:hAnsi="Times New Roman" w:cs="Times New Roman"/>
                <w:i/>
                <w:iCs/>
                <w:sz w:val="20"/>
                <w:szCs w:val="20"/>
              </w:rPr>
              <w:t>Range</w:t>
            </w:r>
            <w:r w:rsidRPr="00786572">
              <w:rPr>
                <w:rFonts w:ascii="Times New Roman" w:hAnsi="Times New Roman" w:cs="Times New Roman"/>
                <w:sz w:val="20"/>
                <w:szCs w:val="20"/>
              </w:rPr>
              <w:t xml:space="preserve"> MAPE</w:t>
            </w:r>
          </w:p>
        </w:tc>
        <w:tc>
          <w:tcPr>
            <w:tcW w:w="2196" w:type="dxa"/>
          </w:tcPr>
          <w:p w14:paraId="08507A60" w14:textId="77777777" w:rsidR="00786572" w:rsidRPr="00786572" w:rsidRDefault="00786572" w:rsidP="00662130">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roofErr w:type="spellStart"/>
            <w:r w:rsidRPr="00786572">
              <w:rPr>
                <w:rFonts w:ascii="Times New Roman" w:hAnsi="Times New Roman" w:cs="Times New Roman"/>
                <w:sz w:val="20"/>
                <w:szCs w:val="20"/>
              </w:rPr>
              <w:t>Kategori</w:t>
            </w:r>
            <w:proofErr w:type="spellEnd"/>
          </w:p>
        </w:tc>
      </w:tr>
      <w:tr w:rsidR="00786572" w:rsidRPr="00786572" w14:paraId="0825E3FB" w14:textId="77777777" w:rsidTr="007865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56" w:type="dxa"/>
          </w:tcPr>
          <w:p w14:paraId="722922D6" w14:textId="77777777" w:rsidR="00786572" w:rsidRPr="00786572" w:rsidRDefault="00786572" w:rsidP="00662130">
            <w:pPr>
              <w:spacing w:line="360" w:lineRule="auto"/>
              <w:jc w:val="center"/>
              <w:rPr>
                <w:rFonts w:ascii="Times New Roman" w:hAnsi="Times New Roman" w:cs="Times New Roman"/>
                <w:b w:val="0"/>
                <w:bCs w:val="0"/>
                <w:sz w:val="20"/>
                <w:szCs w:val="20"/>
              </w:rPr>
            </w:pPr>
            <w:r w:rsidRPr="00786572">
              <w:rPr>
                <w:rFonts w:ascii="Times New Roman" w:hAnsi="Times New Roman" w:cs="Times New Roman"/>
                <w:b w:val="0"/>
                <w:bCs w:val="0"/>
                <w:sz w:val="20"/>
                <w:szCs w:val="20"/>
              </w:rPr>
              <w:t>&lt; 10%</w:t>
            </w:r>
          </w:p>
        </w:tc>
        <w:tc>
          <w:tcPr>
            <w:tcW w:w="2196" w:type="dxa"/>
          </w:tcPr>
          <w:p w14:paraId="2F2A6308" w14:textId="77777777" w:rsidR="00786572" w:rsidRPr="00786572" w:rsidRDefault="00786572" w:rsidP="0066213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786572">
              <w:rPr>
                <w:rFonts w:ascii="Times New Roman" w:hAnsi="Times New Roman" w:cs="Times New Roman"/>
                <w:sz w:val="20"/>
                <w:szCs w:val="20"/>
              </w:rPr>
              <w:t>Peramalan</w:t>
            </w:r>
            <w:proofErr w:type="spellEnd"/>
            <w:r w:rsidRPr="00786572">
              <w:rPr>
                <w:rFonts w:ascii="Times New Roman" w:hAnsi="Times New Roman" w:cs="Times New Roman"/>
                <w:sz w:val="20"/>
                <w:szCs w:val="20"/>
              </w:rPr>
              <w:t xml:space="preserve"> sangat </w:t>
            </w:r>
            <w:proofErr w:type="spellStart"/>
            <w:r w:rsidRPr="00786572">
              <w:rPr>
                <w:rFonts w:ascii="Times New Roman" w:hAnsi="Times New Roman" w:cs="Times New Roman"/>
                <w:sz w:val="20"/>
                <w:szCs w:val="20"/>
              </w:rPr>
              <w:t>baik</w:t>
            </w:r>
            <w:proofErr w:type="spellEnd"/>
          </w:p>
        </w:tc>
      </w:tr>
      <w:tr w:rsidR="00786572" w:rsidRPr="00786572" w14:paraId="45E0B05C" w14:textId="77777777" w:rsidTr="00786572">
        <w:trPr>
          <w:jc w:val="center"/>
        </w:trPr>
        <w:tc>
          <w:tcPr>
            <w:cnfStyle w:val="001000000000" w:firstRow="0" w:lastRow="0" w:firstColumn="1" w:lastColumn="0" w:oddVBand="0" w:evenVBand="0" w:oddHBand="0" w:evenHBand="0" w:firstRowFirstColumn="0" w:firstRowLastColumn="0" w:lastRowFirstColumn="0" w:lastRowLastColumn="0"/>
            <w:tcW w:w="1756" w:type="dxa"/>
          </w:tcPr>
          <w:p w14:paraId="30A7BEE5" w14:textId="77777777" w:rsidR="00786572" w:rsidRPr="00786572" w:rsidRDefault="00786572" w:rsidP="00662130">
            <w:pPr>
              <w:spacing w:line="360" w:lineRule="auto"/>
              <w:jc w:val="center"/>
              <w:rPr>
                <w:rFonts w:ascii="Times New Roman" w:hAnsi="Times New Roman" w:cs="Times New Roman"/>
                <w:b w:val="0"/>
                <w:bCs w:val="0"/>
                <w:sz w:val="20"/>
                <w:szCs w:val="20"/>
              </w:rPr>
            </w:pPr>
            <w:r w:rsidRPr="00786572">
              <w:rPr>
                <w:rFonts w:ascii="Times New Roman" w:hAnsi="Times New Roman" w:cs="Times New Roman"/>
                <w:b w:val="0"/>
                <w:bCs w:val="0"/>
                <w:sz w:val="20"/>
                <w:szCs w:val="20"/>
              </w:rPr>
              <w:t>10% - 20%</w:t>
            </w:r>
          </w:p>
        </w:tc>
        <w:tc>
          <w:tcPr>
            <w:tcW w:w="2196" w:type="dxa"/>
          </w:tcPr>
          <w:p w14:paraId="2E531F33" w14:textId="77777777" w:rsidR="00786572" w:rsidRPr="00786572" w:rsidRDefault="00786572" w:rsidP="0066213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786572">
              <w:rPr>
                <w:rFonts w:ascii="Times New Roman" w:hAnsi="Times New Roman" w:cs="Times New Roman"/>
                <w:sz w:val="20"/>
                <w:szCs w:val="20"/>
              </w:rPr>
              <w:t>Peramalan</w:t>
            </w:r>
            <w:proofErr w:type="spellEnd"/>
            <w:r w:rsidRPr="00786572">
              <w:rPr>
                <w:rFonts w:ascii="Times New Roman" w:hAnsi="Times New Roman" w:cs="Times New Roman"/>
                <w:sz w:val="20"/>
                <w:szCs w:val="20"/>
              </w:rPr>
              <w:t xml:space="preserve"> </w:t>
            </w:r>
            <w:proofErr w:type="spellStart"/>
            <w:r w:rsidRPr="00786572">
              <w:rPr>
                <w:rFonts w:ascii="Times New Roman" w:hAnsi="Times New Roman" w:cs="Times New Roman"/>
                <w:sz w:val="20"/>
                <w:szCs w:val="20"/>
              </w:rPr>
              <w:t>baik</w:t>
            </w:r>
            <w:proofErr w:type="spellEnd"/>
          </w:p>
        </w:tc>
      </w:tr>
      <w:tr w:rsidR="00786572" w:rsidRPr="00786572" w14:paraId="26715469" w14:textId="77777777" w:rsidTr="007865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56" w:type="dxa"/>
          </w:tcPr>
          <w:p w14:paraId="57DA822D" w14:textId="77777777" w:rsidR="00786572" w:rsidRPr="00786572" w:rsidRDefault="00786572" w:rsidP="00662130">
            <w:pPr>
              <w:spacing w:line="360" w:lineRule="auto"/>
              <w:jc w:val="center"/>
              <w:rPr>
                <w:rFonts w:ascii="Times New Roman" w:hAnsi="Times New Roman" w:cs="Times New Roman"/>
                <w:b w:val="0"/>
                <w:bCs w:val="0"/>
                <w:sz w:val="20"/>
                <w:szCs w:val="20"/>
              </w:rPr>
            </w:pPr>
            <w:r w:rsidRPr="00786572">
              <w:rPr>
                <w:rFonts w:ascii="Times New Roman" w:hAnsi="Times New Roman" w:cs="Times New Roman"/>
                <w:b w:val="0"/>
                <w:bCs w:val="0"/>
                <w:sz w:val="20"/>
                <w:szCs w:val="20"/>
              </w:rPr>
              <w:t>20% - 50%</w:t>
            </w:r>
          </w:p>
        </w:tc>
        <w:tc>
          <w:tcPr>
            <w:tcW w:w="2196" w:type="dxa"/>
          </w:tcPr>
          <w:p w14:paraId="74C0E07F" w14:textId="77777777" w:rsidR="00786572" w:rsidRPr="00786572" w:rsidRDefault="00786572" w:rsidP="0066213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786572">
              <w:rPr>
                <w:rFonts w:ascii="Times New Roman" w:hAnsi="Times New Roman" w:cs="Times New Roman"/>
                <w:sz w:val="20"/>
                <w:szCs w:val="20"/>
              </w:rPr>
              <w:t>Peramalan</w:t>
            </w:r>
            <w:proofErr w:type="spellEnd"/>
            <w:r w:rsidRPr="00786572">
              <w:rPr>
                <w:rFonts w:ascii="Times New Roman" w:hAnsi="Times New Roman" w:cs="Times New Roman"/>
                <w:sz w:val="20"/>
                <w:szCs w:val="20"/>
              </w:rPr>
              <w:t xml:space="preserve"> </w:t>
            </w:r>
            <w:proofErr w:type="spellStart"/>
            <w:r w:rsidRPr="00786572">
              <w:rPr>
                <w:rFonts w:ascii="Times New Roman" w:hAnsi="Times New Roman" w:cs="Times New Roman"/>
                <w:sz w:val="20"/>
                <w:szCs w:val="20"/>
              </w:rPr>
              <w:t>cukup</w:t>
            </w:r>
            <w:proofErr w:type="spellEnd"/>
          </w:p>
        </w:tc>
      </w:tr>
      <w:tr w:rsidR="00786572" w:rsidRPr="00786572" w14:paraId="44985141" w14:textId="77777777" w:rsidTr="00786572">
        <w:trPr>
          <w:jc w:val="center"/>
        </w:trPr>
        <w:tc>
          <w:tcPr>
            <w:cnfStyle w:val="001000000000" w:firstRow="0" w:lastRow="0" w:firstColumn="1" w:lastColumn="0" w:oddVBand="0" w:evenVBand="0" w:oddHBand="0" w:evenHBand="0" w:firstRowFirstColumn="0" w:firstRowLastColumn="0" w:lastRowFirstColumn="0" w:lastRowLastColumn="0"/>
            <w:tcW w:w="1756" w:type="dxa"/>
          </w:tcPr>
          <w:p w14:paraId="64C005C0" w14:textId="77777777" w:rsidR="00786572" w:rsidRPr="00786572" w:rsidRDefault="00786572" w:rsidP="00662130">
            <w:pPr>
              <w:spacing w:line="360" w:lineRule="auto"/>
              <w:jc w:val="center"/>
              <w:rPr>
                <w:rFonts w:ascii="Times New Roman" w:hAnsi="Times New Roman" w:cs="Times New Roman"/>
                <w:b w:val="0"/>
                <w:bCs w:val="0"/>
                <w:sz w:val="20"/>
                <w:szCs w:val="20"/>
              </w:rPr>
            </w:pPr>
            <w:r w:rsidRPr="00786572">
              <w:rPr>
                <w:rFonts w:ascii="Times New Roman" w:hAnsi="Times New Roman" w:cs="Times New Roman"/>
                <w:b w:val="0"/>
                <w:bCs w:val="0"/>
                <w:sz w:val="20"/>
                <w:szCs w:val="20"/>
              </w:rPr>
              <w:t>&gt;50%</w:t>
            </w:r>
          </w:p>
        </w:tc>
        <w:tc>
          <w:tcPr>
            <w:tcW w:w="2196" w:type="dxa"/>
          </w:tcPr>
          <w:p w14:paraId="35A98D23" w14:textId="77777777" w:rsidR="00786572" w:rsidRPr="00786572" w:rsidRDefault="00786572" w:rsidP="00786572">
            <w:pPr>
              <w:keepNext/>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786572">
              <w:rPr>
                <w:rFonts w:ascii="Times New Roman" w:hAnsi="Times New Roman" w:cs="Times New Roman"/>
                <w:sz w:val="20"/>
                <w:szCs w:val="20"/>
              </w:rPr>
              <w:t>Peramalan</w:t>
            </w:r>
            <w:proofErr w:type="spellEnd"/>
            <w:r w:rsidRPr="00786572">
              <w:rPr>
                <w:rFonts w:ascii="Times New Roman" w:hAnsi="Times New Roman" w:cs="Times New Roman"/>
                <w:sz w:val="20"/>
                <w:szCs w:val="20"/>
              </w:rPr>
              <w:t xml:space="preserve"> </w:t>
            </w:r>
            <w:proofErr w:type="spellStart"/>
            <w:r w:rsidRPr="00786572">
              <w:rPr>
                <w:rFonts w:ascii="Times New Roman" w:hAnsi="Times New Roman" w:cs="Times New Roman"/>
                <w:sz w:val="20"/>
                <w:szCs w:val="20"/>
              </w:rPr>
              <w:t>buruk</w:t>
            </w:r>
            <w:proofErr w:type="spellEnd"/>
          </w:p>
        </w:tc>
      </w:tr>
    </w:tbl>
    <w:p w14:paraId="18495C2B" w14:textId="77777777" w:rsidR="00D47761" w:rsidRDefault="00D47761" w:rsidP="00D47761">
      <w:pPr>
        <w:rPr>
          <w:i/>
        </w:rPr>
      </w:pPr>
    </w:p>
    <w:p w14:paraId="24161AE4" w14:textId="23D5389C" w:rsidR="001A2C7B" w:rsidRDefault="00A4652C" w:rsidP="00A4652C">
      <w:pPr>
        <w:pStyle w:val="Heading1"/>
        <w:numPr>
          <w:ilvl w:val="0"/>
          <w:numId w:val="0"/>
        </w:numPr>
        <w:rPr>
          <w:i/>
        </w:rPr>
      </w:pPr>
      <w:r>
        <w:t xml:space="preserve">III </w:t>
      </w:r>
      <w:r w:rsidR="00E03B95">
        <w:t>METODE</w:t>
      </w:r>
    </w:p>
    <w:p w14:paraId="741D9E48" w14:textId="77777777" w:rsidR="0020196A" w:rsidRPr="0020196A" w:rsidRDefault="0020196A" w:rsidP="006740CE">
      <w:pPr>
        <w:pStyle w:val="NormalWeb"/>
        <w:ind w:firstLine="360"/>
        <w:jc w:val="both"/>
        <w:rPr>
          <w:sz w:val="20"/>
          <w:szCs w:val="20"/>
        </w:rPr>
      </w:pPr>
      <w:r w:rsidRPr="0020196A">
        <w:rPr>
          <w:sz w:val="20"/>
          <w:szCs w:val="20"/>
        </w:rPr>
        <w:t xml:space="preserve">Penelitian ini </w:t>
      </w:r>
      <w:proofErr w:type="spellStart"/>
      <w:r w:rsidRPr="0020196A">
        <w:rPr>
          <w:sz w:val="20"/>
          <w:szCs w:val="20"/>
        </w:rPr>
        <w:t>menggunakan</w:t>
      </w:r>
      <w:proofErr w:type="spellEnd"/>
      <w:r w:rsidRPr="0020196A">
        <w:rPr>
          <w:sz w:val="20"/>
          <w:szCs w:val="20"/>
        </w:rPr>
        <w:t xml:space="preserve"> </w:t>
      </w:r>
      <w:proofErr w:type="spellStart"/>
      <w:r w:rsidRPr="0020196A">
        <w:rPr>
          <w:sz w:val="20"/>
          <w:szCs w:val="20"/>
        </w:rPr>
        <w:t>pendekatan</w:t>
      </w:r>
      <w:proofErr w:type="spellEnd"/>
      <w:r w:rsidRPr="0020196A">
        <w:rPr>
          <w:sz w:val="20"/>
          <w:szCs w:val="20"/>
        </w:rPr>
        <w:t xml:space="preserve"> </w:t>
      </w:r>
      <w:proofErr w:type="spellStart"/>
      <w:r w:rsidRPr="0020196A">
        <w:rPr>
          <w:sz w:val="20"/>
          <w:szCs w:val="20"/>
        </w:rPr>
        <w:t>kuantitatif</w:t>
      </w:r>
      <w:proofErr w:type="spellEnd"/>
      <w:r w:rsidRPr="0020196A">
        <w:rPr>
          <w:sz w:val="20"/>
          <w:szCs w:val="20"/>
        </w:rPr>
        <w:t xml:space="preserve"> </w:t>
      </w:r>
      <w:proofErr w:type="spellStart"/>
      <w:r w:rsidRPr="0020196A">
        <w:rPr>
          <w:sz w:val="20"/>
          <w:szCs w:val="20"/>
        </w:rPr>
        <w:t>berbasis</w:t>
      </w:r>
      <w:proofErr w:type="spellEnd"/>
      <w:r w:rsidRPr="0020196A">
        <w:rPr>
          <w:sz w:val="20"/>
          <w:szCs w:val="20"/>
        </w:rPr>
        <w:t xml:space="preserve"> </w:t>
      </w:r>
      <w:proofErr w:type="spellStart"/>
      <w:r w:rsidRPr="0020196A">
        <w:rPr>
          <w:sz w:val="20"/>
          <w:szCs w:val="20"/>
        </w:rPr>
        <w:t>pemodelan</w:t>
      </w:r>
      <w:proofErr w:type="spellEnd"/>
      <w:r w:rsidRPr="0020196A">
        <w:rPr>
          <w:sz w:val="20"/>
          <w:szCs w:val="20"/>
        </w:rPr>
        <w:t xml:space="preserve"> </w:t>
      </w:r>
      <w:proofErr w:type="spellStart"/>
      <w:r w:rsidRPr="0020196A">
        <w:rPr>
          <w:sz w:val="20"/>
          <w:szCs w:val="20"/>
        </w:rPr>
        <w:t>deret</w:t>
      </w:r>
      <w:proofErr w:type="spellEnd"/>
      <w:r w:rsidRPr="0020196A">
        <w:rPr>
          <w:sz w:val="20"/>
          <w:szCs w:val="20"/>
        </w:rPr>
        <w:t xml:space="preserve"> </w:t>
      </w:r>
      <w:proofErr w:type="spellStart"/>
      <w:r w:rsidRPr="0020196A">
        <w:rPr>
          <w:sz w:val="20"/>
          <w:szCs w:val="20"/>
        </w:rPr>
        <w:t>waktu</w:t>
      </w:r>
      <w:proofErr w:type="spellEnd"/>
      <w:r w:rsidRPr="0020196A">
        <w:rPr>
          <w:sz w:val="20"/>
          <w:szCs w:val="20"/>
        </w:rPr>
        <w:t xml:space="preserve"> untuk </w:t>
      </w:r>
      <w:proofErr w:type="spellStart"/>
      <w:r w:rsidRPr="0020196A">
        <w:rPr>
          <w:sz w:val="20"/>
          <w:szCs w:val="20"/>
        </w:rPr>
        <w:t>memprediksi</w:t>
      </w:r>
      <w:proofErr w:type="spellEnd"/>
      <w:r w:rsidRPr="0020196A">
        <w:rPr>
          <w:sz w:val="20"/>
          <w:szCs w:val="20"/>
        </w:rPr>
        <w:t xml:space="preserve"> </w:t>
      </w:r>
      <w:proofErr w:type="spellStart"/>
      <w:r w:rsidRPr="0020196A">
        <w:rPr>
          <w:sz w:val="20"/>
          <w:szCs w:val="20"/>
        </w:rPr>
        <w:t>luas</w:t>
      </w:r>
      <w:proofErr w:type="spellEnd"/>
      <w:r w:rsidRPr="0020196A">
        <w:rPr>
          <w:sz w:val="20"/>
          <w:szCs w:val="20"/>
        </w:rPr>
        <w:t xml:space="preserve"> </w:t>
      </w:r>
      <w:proofErr w:type="spellStart"/>
      <w:r w:rsidRPr="0020196A">
        <w:rPr>
          <w:sz w:val="20"/>
          <w:szCs w:val="20"/>
        </w:rPr>
        <w:t>serangan</w:t>
      </w:r>
      <w:proofErr w:type="spellEnd"/>
      <w:r w:rsidRPr="0020196A">
        <w:rPr>
          <w:sz w:val="20"/>
          <w:szCs w:val="20"/>
        </w:rPr>
        <w:t xml:space="preserve"> </w:t>
      </w:r>
      <w:proofErr w:type="spellStart"/>
      <w:r w:rsidRPr="0020196A">
        <w:rPr>
          <w:sz w:val="20"/>
          <w:szCs w:val="20"/>
        </w:rPr>
        <w:t>penyakit</w:t>
      </w:r>
      <w:proofErr w:type="spellEnd"/>
      <w:r w:rsidRPr="0020196A">
        <w:rPr>
          <w:sz w:val="20"/>
          <w:szCs w:val="20"/>
        </w:rPr>
        <w:t xml:space="preserve"> </w:t>
      </w:r>
      <w:proofErr w:type="spellStart"/>
      <w:r w:rsidRPr="0020196A">
        <w:rPr>
          <w:sz w:val="20"/>
          <w:szCs w:val="20"/>
        </w:rPr>
        <w:t>blas</w:t>
      </w:r>
      <w:proofErr w:type="spellEnd"/>
      <w:r w:rsidRPr="0020196A">
        <w:rPr>
          <w:sz w:val="20"/>
          <w:szCs w:val="20"/>
        </w:rPr>
        <w:t xml:space="preserve"> pada </w:t>
      </w:r>
      <w:proofErr w:type="spellStart"/>
      <w:r w:rsidRPr="0020196A">
        <w:rPr>
          <w:sz w:val="20"/>
          <w:szCs w:val="20"/>
        </w:rPr>
        <w:t>tanaman</w:t>
      </w:r>
      <w:proofErr w:type="spellEnd"/>
      <w:r w:rsidRPr="0020196A">
        <w:rPr>
          <w:sz w:val="20"/>
          <w:szCs w:val="20"/>
        </w:rPr>
        <w:t xml:space="preserve"> </w:t>
      </w:r>
      <w:proofErr w:type="spellStart"/>
      <w:r w:rsidRPr="0020196A">
        <w:rPr>
          <w:sz w:val="20"/>
          <w:szCs w:val="20"/>
        </w:rPr>
        <w:t>padi</w:t>
      </w:r>
      <w:proofErr w:type="spellEnd"/>
      <w:r w:rsidRPr="0020196A">
        <w:rPr>
          <w:sz w:val="20"/>
          <w:szCs w:val="20"/>
        </w:rPr>
        <w:t xml:space="preserve">. Model </w:t>
      </w:r>
      <w:proofErr w:type="spellStart"/>
      <w:r w:rsidRPr="0020196A">
        <w:rPr>
          <w:sz w:val="20"/>
          <w:szCs w:val="20"/>
        </w:rPr>
        <w:t>dikembangkan</w:t>
      </w:r>
      <w:proofErr w:type="spellEnd"/>
      <w:r w:rsidRPr="0020196A">
        <w:rPr>
          <w:sz w:val="20"/>
          <w:szCs w:val="20"/>
        </w:rPr>
        <w:t xml:space="preserve"> dengan </w:t>
      </w:r>
      <w:proofErr w:type="spellStart"/>
      <w:r w:rsidRPr="0020196A">
        <w:rPr>
          <w:sz w:val="20"/>
          <w:szCs w:val="20"/>
        </w:rPr>
        <w:t>mengintegrasikan</w:t>
      </w:r>
      <w:proofErr w:type="spellEnd"/>
      <w:r w:rsidRPr="0020196A">
        <w:rPr>
          <w:sz w:val="20"/>
          <w:szCs w:val="20"/>
        </w:rPr>
        <w:t xml:space="preserve"> data </w:t>
      </w:r>
      <w:proofErr w:type="spellStart"/>
      <w:r w:rsidRPr="0020196A">
        <w:rPr>
          <w:sz w:val="20"/>
          <w:szCs w:val="20"/>
        </w:rPr>
        <w:t>historis</w:t>
      </w:r>
      <w:proofErr w:type="spellEnd"/>
      <w:r w:rsidRPr="0020196A">
        <w:rPr>
          <w:sz w:val="20"/>
          <w:szCs w:val="20"/>
        </w:rPr>
        <w:t xml:space="preserve"> </w:t>
      </w:r>
      <w:proofErr w:type="spellStart"/>
      <w:r w:rsidRPr="0020196A">
        <w:rPr>
          <w:sz w:val="20"/>
          <w:szCs w:val="20"/>
        </w:rPr>
        <w:t>penyakit</w:t>
      </w:r>
      <w:proofErr w:type="spellEnd"/>
      <w:r w:rsidRPr="0020196A">
        <w:rPr>
          <w:sz w:val="20"/>
          <w:szCs w:val="20"/>
        </w:rPr>
        <w:t xml:space="preserve"> dan variabel </w:t>
      </w:r>
      <w:proofErr w:type="spellStart"/>
      <w:r w:rsidRPr="0020196A">
        <w:rPr>
          <w:sz w:val="20"/>
          <w:szCs w:val="20"/>
        </w:rPr>
        <w:t>klimatologi</w:t>
      </w:r>
      <w:proofErr w:type="spellEnd"/>
      <w:r w:rsidRPr="0020196A">
        <w:rPr>
          <w:sz w:val="20"/>
          <w:szCs w:val="20"/>
        </w:rPr>
        <w:t xml:space="preserve"> sebagai input </w:t>
      </w:r>
      <w:proofErr w:type="spellStart"/>
      <w:r w:rsidRPr="0020196A">
        <w:rPr>
          <w:sz w:val="20"/>
          <w:szCs w:val="20"/>
        </w:rPr>
        <w:t>utama</w:t>
      </w:r>
      <w:proofErr w:type="spellEnd"/>
      <w:r w:rsidRPr="0020196A">
        <w:rPr>
          <w:sz w:val="20"/>
          <w:szCs w:val="20"/>
        </w:rPr>
        <w:t xml:space="preserve">. </w:t>
      </w:r>
      <w:proofErr w:type="spellStart"/>
      <w:r w:rsidRPr="0020196A">
        <w:rPr>
          <w:sz w:val="20"/>
          <w:szCs w:val="20"/>
        </w:rPr>
        <w:t>Pemodelan</w:t>
      </w:r>
      <w:proofErr w:type="spellEnd"/>
      <w:r w:rsidRPr="0020196A">
        <w:rPr>
          <w:sz w:val="20"/>
          <w:szCs w:val="20"/>
        </w:rPr>
        <w:t xml:space="preserve"> </w:t>
      </w:r>
      <w:proofErr w:type="spellStart"/>
      <w:r w:rsidRPr="0020196A">
        <w:rPr>
          <w:sz w:val="20"/>
          <w:szCs w:val="20"/>
        </w:rPr>
        <w:t>dilakukan</w:t>
      </w:r>
      <w:proofErr w:type="spellEnd"/>
      <w:r w:rsidRPr="0020196A">
        <w:rPr>
          <w:sz w:val="20"/>
          <w:szCs w:val="20"/>
        </w:rPr>
        <w:t xml:space="preserve"> dengan </w:t>
      </w:r>
      <w:proofErr w:type="spellStart"/>
      <w:r w:rsidRPr="0020196A">
        <w:rPr>
          <w:sz w:val="20"/>
          <w:szCs w:val="20"/>
        </w:rPr>
        <w:t>algoritma</w:t>
      </w:r>
      <w:proofErr w:type="spellEnd"/>
      <w:r w:rsidRPr="0020196A">
        <w:rPr>
          <w:sz w:val="20"/>
          <w:szCs w:val="20"/>
        </w:rPr>
        <w:t xml:space="preserve"> Long Short-Term Memory (LSTM) </w:t>
      </w:r>
      <w:proofErr w:type="spellStart"/>
      <w:r w:rsidRPr="0020196A">
        <w:rPr>
          <w:sz w:val="20"/>
          <w:szCs w:val="20"/>
        </w:rPr>
        <w:t>karena</w:t>
      </w:r>
      <w:proofErr w:type="spellEnd"/>
      <w:r w:rsidRPr="0020196A">
        <w:rPr>
          <w:sz w:val="20"/>
          <w:szCs w:val="20"/>
        </w:rPr>
        <w:t xml:space="preserve"> </w:t>
      </w:r>
      <w:proofErr w:type="spellStart"/>
      <w:r w:rsidRPr="0020196A">
        <w:rPr>
          <w:sz w:val="20"/>
          <w:szCs w:val="20"/>
        </w:rPr>
        <w:t>kemampuannya</w:t>
      </w:r>
      <w:proofErr w:type="spellEnd"/>
      <w:r w:rsidRPr="0020196A">
        <w:rPr>
          <w:sz w:val="20"/>
          <w:szCs w:val="20"/>
        </w:rPr>
        <w:t xml:space="preserve"> dalam </w:t>
      </w:r>
      <w:proofErr w:type="spellStart"/>
      <w:r w:rsidRPr="0020196A">
        <w:rPr>
          <w:sz w:val="20"/>
          <w:szCs w:val="20"/>
        </w:rPr>
        <w:t>mempelajari</w:t>
      </w:r>
      <w:proofErr w:type="spellEnd"/>
      <w:r w:rsidRPr="0020196A">
        <w:rPr>
          <w:sz w:val="20"/>
          <w:szCs w:val="20"/>
        </w:rPr>
        <w:t xml:space="preserve"> </w:t>
      </w:r>
      <w:proofErr w:type="spellStart"/>
      <w:r w:rsidRPr="0020196A">
        <w:rPr>
          <w:sz w:val="20"/>
          <w:szCs w:val="20"/>
        </w:rPr>
        <w:t>pola</w:t>
      </w:r>
      <w:proofErr w:type="spellEnd"/>
      <w:r w:rsidRPr="0020196A">
        <w:rPr>
          <w:sz w:val="20"/>
          <w:szCs w:val="20"/>
        </w:rPr>
        <w:t xml:space="preserve"> temporal yang </w:t>
      </w:r>
      <w:proofErr w:type="spellStart"/>
      <w:r w:rsidRPr="0020196A">
        <w:rPr>
          <w:sz w:val="20"/>
          <w:szCs w:val="20"/>
        </w:rPr>
        <w:t>kompleks</w:t>
      </w:r>
      <w:proofErr w:type="spellEnd"/>
      <w:r w:rsidRPr="0020196A">
        <w:rPr>
          <w:sz w:val="20"/>
          <w:szCs w:val="20"/>
        </w:rPr>
        <w:t>.</w:t>
      </w:r>
    </w:p>
    <w:p w14:paraId="380BDBE1" w14:textId="589BA289" w:rsidR="0020196A" w:rsidRPr="0020196A" w:rsidRDefault="0020196A" w:rsidP="006740CE">
      <w:pPr>
        <w:pStyle w:val="NormalWeb"/>
        <w:ind w:firstLine="360"/>
        <w:jc w:val="both"/>
        <w:rPr>
          <w:sz w:val="20"/>
          <w:szCs w:val="20"/>
        </w:rPr>
      </w:pPr>
      <w:r w:rsidRPr="0020196A">
        <w:rPr>
          <w:sz w:val="20"/>
          <w:szCs w:val="20"/>
        </w:rPr>
        <w:t xml:space="preserve">Penelitian ini </w:t>
      </w:r>
      <w:proofErr w:type="spellStart"/>
      <w:r w:rsidRPr="0020196A">
        <w:rPr>
          <w:sz w:val="20"/>
          <w:szCs w:val="20"/>
        </w:rPr>
        <w:t>membangun</w:t>
      </w:r>
      <w:proofErr w:type="spellEnd"/>
      <w:r w:rsidRPr="0020196A">
        <w:rPr>
          <w:sz w:val="20"/>
          <w:szCs w:val="20"/>
        </w:rPr>
        <w:t xml:space="preserve"> model </w:t>
      </w:r>
      <w:proofErr w:type="spellStart"/>
      <w:r w:rsidRPr="0020196A">
        <w:rPr>
          <w:sz w:val="20"/>
          <w:szCs w:val="20"/>
        </w:rPr>
        <w:t>prediksi</w:t>
      </w:r>
      <w:proofErr w:type="spellEnd"/>
      <w:r w:rsidRPr="0020196A">
        <w:rPr>
          <w:sz w:val="20"/>
          <w:szCs w:val="20"/>
        </w:rPr>
        <w:t xml:space="preserve"> </w:t>
      </w:r>
      <w:proofErr w:type="spellStart"/>
      <w:r w:rsidRPr="0020196A">
        <w:rPr>
          <w:sz w:val="20"/>
          <w:szCs w:val="20"/>
        </w:rPr>
        <w:t>luas</w:t>
      </w:r>
      <w:proofErr w:type="spellEnd"/>
      <w:r w:rsidRPr="0020196A">
        <w:rPr>
          <w:sz w:val="20"/>
          <w:szCs w:val="20"/>
        </w:rPr>
        <w:t xml:space="preserve"> </w:t>
      </w:r>
      <w:proofErr w:type="spellStart"/>
      <w:r w:rsidRPr="0020196A">
        <w:rPr>
          <w:sz w:val="20"/>
          <w:szCs w:val="20"/>
        </w:rPr>
        <w:t>serangan</w:t>
      </w:r>
      <w:proofErr w:type="spellEnd"/>
      <w:r w:rsidRPr="0020196A">
        <w:rPr>
          <w:sz w:val="20"/>
          <w:szCs w:val="20"/>
        </w:rPr>
        <w:t xml:space="preserve"> </w:t>
      </w:r>
      <w:proofErr w:type="spellStart"/>
      <w:r w:rsidRPr="0020196A">
        <w:rPr>
          <w:sz w:val="20"/>
          <w:szCs w:val="20"/>
        </w:rPr>
        <w:t>penyakit</w:t>
      </w:r>
      <w:proofErr w:type="spellEnd"/>
      <w:r w:rsidRPr="0020196A">
        <w:rPr>
          <w:sz w:val="20"/>
          <w:szCs w:val="20"/>
        </w:rPr>
        <w:t xml:space="preserve"> </w:t>
      </w:r>
      <w:proofErr w:type="spellStart"/>
      <w:r w:rsidRPr="0020196A">
        <w:rPr>
          <w:sz w:val="20"/>
          <w:szCs w:val="20"/>
        </w:rPr>
        <w:t>blas</w:t>
      </w:r>
      <w:proofErr w:type="spellEnd"/>
      <w:r w:rsidRPr="0020196A">
        <w:rPr>
          <w:sz w:val="20"/>
          <w:szCs w:val="20"/>
        </w:rPr>
        <w:t xml:space="preserve"> </w:t>
      </w:r>
      <w:proofErr w:type="spellStart"/>
      <w:r w:rsidRPr="0020196A">
        <w:rPr>
          <w:sz w:val="20"/>
          <w:szCs w:val="20"/>
        </w:rPr>
        <w:t>berbasis</w:t>
      </w:r>
      <w:proofErr w:type="spellEnd"/>
      <w:r w:rsidRPr="0020196A">
        <w:rPr>
          <w:sz w:val="20"/>
          <w:szCs w:val="20"/>
        </w:rPr>
        <w:t xml:space="preserve"> data </w:t>
      </w:r>
      <w:proofErr w:type="spellStart"/>
      <w:r w:rsidRPr="0020196A">
        <w:rPr>
          <w:sz w:val="20"/>
          <w:szCs w:val="20"/>
        </w:rPr>
        <w:t>klimatologi</w:t>
      </w:r>
      <w:proofErr w:type="spellEnd"/>
      <w:r w:rsidRPr="0020196A">
        <w:rPr>
          <w:sz w:val="20"/>
          <w:szCs w:val="20"/>
        </w:rPr>
        <w:t xml:space="preserve"> </w:t>
      </w:r>
      <w:proofErr w:type="spellStart"/>
      <w:r w:rsidRPr="0020196A">
        <w:rPr>
          <w:sz w:val="20"/>
          <w:szCs w:val="20"/>
        </w:rPr>
        <w:t>menggunakan</w:t>
      </w:r>
      <w:proofErr w:type="spellEnd"/>
      <w:r w:rsidRPr="0020196A">
        <w:rPr>
          <w:sz w:val="20"/>
          <w:szCs w:val="20"/>
        </w:rPr>
        <w:t xml:space="preserve"> </w:t>
      </w:r>
      <w:proofErr w:type="spellStart"/>
      <w:r w:rsidRPr="0020196A">
        <w:rPr>
          <w:sz w:val="20"/>
          <w:szCs w:val="20"/>
        </w:rPr>
        <w:t>algoritma</w:t>
      </w:r>
      <w:proofErr w:type="spellEnd"/>
      <w:r w:rsidRPr="0020196A">
        <w:rPr>
          <w:sz w:val="20"/>
          <w:szCs w:val="20"/>
        </w:rPr>
        <w:t xml:space="preserve"> LSTM dan </w:t>
      </w:r>
      <w:proofErr w:type="spellStart"/>
      <w:r w:rsidRPr="0020196A">
        <w:rPr>
          <w:sz w:val="20"/>
          <w:szCs w:val="20"/>
        </w:rPr>
        <w:t>diimplementasikan</w:t>
      </w:r>
      <w:proofErr w:type="spellEnd"/>
      <w:r w:rsidRPr="0020196A">
        <w:rPr>
          <w:sz w:val="20"/>
          <w:szCs w:val="20"/>
        </w:rPr>
        <w:t xml:space="preserve"> dengan Python. </w:t>
      </w:r>
      <w:r w:rsidRPr="0020196A">
        <w:rPr>
          <w:sz w:val="20"/>
          <w:szCs w:val="20"/>
        </w:rPr>
        <w:fldChar w:fldCharType="begin"/>
      </w:r>
      <w:r w:rsidRPr="0020196A">
        <w:rPr>
          <w:sz w:val="20"/>
          <w:szCs w:val="20"/>
        </w:rPr>
        <w:instrText xml:space="preserve"> REF _Ref204869288 \h </w:instrText>
      </w:r>
      <w:r>
        <w:rPr>
          <w:sz w:val="20"/>
          <w:szCs w:val="20"/>
        </w:rPr>
        <w:instrText xml:space="preserve"> \* MERGEFORMAT </w:instrText>
      </w:r>
      <w:r w:rsidRPr="0020196A">
        <w:rPr>
          <w:sz w:val="20"/>
          <w:szCs w:val="20"/>
        </w:rPr>
      </w:r>
      <w:r w:rsidRPr="0020196A">
        <w:rPr>
          <w:sz w:val="20"/>
          <w:szCs w:val="20"/>
        </w:rPr>
        <w:fldChar w:fldCharType="separate"/>
      </w:r>
      <w:proofErr w:type="gramStart"/>
      <w:r w:rsidR="00CA69D8" w:rsidRPr="00CA69D8">
        <w:rPr>
          <w:sz w:val="20"/>
          <w:szCs w:val="20"/>
        </w:rPr>
        <w:t xml:space="preserve">Gambar  </w:t>
      </w:r>
      <w:r w:rsidR="00CA69D8" w:rsidRPr="00CA69D8">
        <w:rPr>
          <w:noProof/>
          <w:sz w:val="20"/>
          <w:szCs w:val="20"/>
        </w:rPr>
        <w:t>2</w:t>
      </w:r>
      <w:proofErr w:type="gramEnd"/>
      <w:r w:rsidRPr="0020196A">
        <w:rPr>
          <w:sz w:val="20"/>
          <w:szCs w:val="20"/>
        </w:rPr>
        <w:fldChar w:fldCharType="end"/>
      </w:r>
      <w:r>
        <w:rPr>
          <w:sz w:val="20"/>
          <w:szCs w:val="20"/>
        </w:rPr>
        <w:t xml:space="preserve"> </w:t>
      </w:r>
      <w:proofErr w:type="spellStart"/>
      <w:r w:rsidRPr="0020196A">
        <w:rPr>
          <w:sz w:val="20"/>
          <w:szCs w:val="20"/>
        </w:rPr>
        <w:t>merupakan</w:t>
      </w:r>
      <w:proofErr w:type="spellEnd"/>
      <w:r w:rsidRPr="0020196A">
        <w:rPr>
          <w:sz w:val="20"/>
          <w:szCs w:val="20"/>
        </w:rPr>
        <w:t xml:space="preserve"> </w:t>
      </w:r>
      <w:proofErr w:type="spellStart"/>
      <w:r w:rsidRPr="0020196A">
        <w:rPr>
          <w:sz w:val="20"/>
          <w:szCs w:val="20"/>
        </w:rPr>
        <w:t>langkah-langkah</w:t>
      </w:r>
      <w:proofErr w:type="spellEnd"/>
      <w:r w:rsidRPr="0020196A">
        <w:rPr>
          <w:sz w:val="20"/>
          <w:szCs w:val="20"/>
        </w:rPr>
        <w:t xml:space="preserve"> penelitian </w:t>
      </w:r>
      <w:proofErr w:type="spellStart"/>
      <w:r w:rsidRPr="0020196A">
        <w:rPr>
          <w:sz w:val="20"/>
          <w:szCs w:val="20"/>
        </w:rPr>
        <w:t>meliputi</w:t>
      </w:r>
      <w:proofErr w:type="spellEnd"/>
      <w:r w:rsidRPr="0020196A">
        <w:rPr>
          <w:sz w:val="20"/>
          <w:szCs w:val="20"/>
        </w:rPr>
        <w:t>:</w:t>
      </w:r>
    </w:p>
    <w:p w14:paraId="7A95A17E" w14:textId="163FB9AD" w:rsidR="007E24FD" w:rsidRDefault="007E24FD" w:rsidP="00E45F95">
      <w:pPr>
        <w:pStyle w:val="NormalWeb"/>
        <w:jc w:val="center"/>
      </w:pPr>
      <w:r>
        <w:rPr>
          <w:noProof/>
        </w:rPr>
        <w:drawing>
          <wp:inline distT="0" distB="0" distL="0" distR="0" wp14:anchorId="089FEEB7" wp14:editId="5FDB2480">
            <wp:extent cx="1407207" cy="3443844"/>
            <wp:effectExtent l="0" t="0" r="0" b="0"/>
            <wp:docPr id="1346918558" name="Picture 2" descr="A diagram of data tes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918558" name="Picture 2" descr="A diagram of data testing&#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346" cy="3524946"/>
                    </a:xfrm>
                    <a:prstGeom prst="rect">
                      <a:avLst/>
                    </a:prstGeom>
                    <a:noFill/>
                    <a:ln>
                      <a:noFill/>
                    </a:ln>
                  </pic:spPr>
                </pic:pic>
              </a:graphicData>
            </a:graphic>
          </wp:inline>
        </w:drawing>
      </w:r>
    </w:p>
    <w:p w14:paraId="7321CA62" w14:textId="39CCE6A4" w:rsidR="00651DD0" w:rsidRPr="0020196A" w:rsidRDefault="0020196A" w:rsidP="006740CE">
      <w:pPr>
        <w:pStyle w:val="Caption"/>
        <w:rPr>
          <w:color w:val="auto"/>
        </w:rPr>
      </w:pPr>
      <w:bookmarkStart w:id="5" w:name="_Ref204869288"/>
      <w:r>
        <w:t xml:space="preserve">Gambar  </w:t>
      </w:r>
      <w:fldSimple w:instr=" SEQ Gambar_ \* ARABIC ">
        <w:r w:rsidR="00CA69D8">
          <w:rPr>
            <w:noProof/>
          </w:rPr>
          <w:t>2</w:t>
        </w:r>
      </w:fldSimple>
      <w:bookmarkEnd w:id="5"/>
      <w:r w:rsidR="00D00851" w:rsidRPr="0020196A">
        <w:rPr>
          <w:color w:val="auto"/>
        </w:rPr>
        <w:t xml:space="preserve"> </w:t>
      </w:r>
      <w:r w:rsidR="00613274" w:rsidRPr="0020196A">
        <w:rPr>
          <w:color w:val="auto"/>
        </w:rPr>
        <w:t>Alur Penelitian</w:t>
      </w:r>
    </w:p>
    <w:p w14:paraId="42243B01" w14:textId="0C432E23" w:rsidR="009B4F26" w:rsidRPr="009B4F26" w:rsidRDefault="00D47761" w:rsidP="006740CE">
      <w:pPr>
        <w:pStyle w:val="Heading2"/>
        <w:numPr>
          <w:ilvl w:val="1"/>
          <w:numId w:val="13"/>
        </w:numPr>
        <w:ind w:left="284"/>
        <w:jc w:val="both"/>
        <w:rPr>
          <w:i w:val="0"/>
        </w:rPr>
      </w:pPr>
      <w:r>
        <w:rPr>
          <w:i w:val="0"/>
        </w:rPr>
        <w:t xml:space="preserve">Data Penelitian </w:t>
      </w:r>
    </w:p>
    <w:p w14:paraId="6039D11E" w14:textId="2590162F" w:rsidR="00B13300" w:rsidRDefault="00B13300" w:rsidP="006740CE">
      <w:pPr>
        <w:ind w:firstLine="284"/>
        <w:jc w:val="both"/>
      </w:pPr>
      <w:r>
        <w:t xml:space="preserve">Pada </w:t>
      </w:r>
      <w:r w:rsidR="002444A5">
        <w:fldChar w:fldCharType="begin"/>
      </w:r>
      <w:r w:rsidR="002444A5">
        <w:instrText xml:space="preserve"> REF _Ref204859655 \h </w:instrText>
      </w:r>
      <w:r w:rsidR="006740CE">
        <w:instrText xml:space="preserve"> \* MERGEFORMAT </w:instrText>
      </w:r>
      <w:r w:rsidR="002444A5">
        <w:fldChar w:fldCharType="separate"/>
      </w:r>
      <w:r w:rsidR="00CA69D8" w:rsidRPr="0020196A">
        <w:t xml:space="preserve">Tabel </w:t>
      </w:r>
      <w:r w:rsidR="00CA69D8">
        <w:rPr>
          <w:noProof/>
        </w:rPr>
        <w:t>2</w:t>
      </w:r>
      <w:r w:rsidR="002444A5">
        <w:fldChar w:fldCharType="end"/>
      </w:r>
      <w:r w:rsidR="002444A5">
        <w:t xml:space="preserve"> </w:t>
      </w:r>
      <w:proofErr w:type="spellStart"/>
      <w:r>
        <w:t>merupakan</w:t>
      </w:r>
      <w:proofErr w:type="spellEnd"/>
      <w:r>
        <w:t xml:space="preserve"> data </w:t>
      </w:r>
      <w:proofErr w:type="spellStart"/>
      <w:r>
        <w:t>awal</w:t>
      </w:r>
      <w:proofErr w:type="spellEnd"/>
      <w:r>
        <w:t xml:space="preserve"> yang </w:t>
      </w:r>
      <w:proofErr w:type="spellStart"/>
      <w:r>
        <w:t>digunakan</w:t>
      </w:r>
      <w:proofErr w:type="spellEnd"/>
      <w:r>
        <w:t xml:space="preserve">, data </w:t>
      </w:r>
      <w:proofErr w:type="spellStart"/>
      <w:r>
        <w:t>luas</w:t>
      </w:r>
      <w:proofErr w:type="spellEnd"/>
      <w:r>
        <w:t xml:space="preserve"> </w:t>
      </w:r>
      <w:proofErr w:type="spellStart"/>
      <w:r>
        <w:t>serangan</w:t>
      </w:r>
      <w:proofErr w:type="spellEnd"/>
      <w:r>
        <w:t xml:space="preserve"> </w:t>
      </w:r>
      <w:proofErr w:type="spellStart"/>
      <w:r>
        <w:t>penyakit</w:t>
      </w:r>
      <w:proofErr w:type="spellEnd"/>
      <w:r>
        <w:t xml:space="preserve"> </w:t>
      </w:r>
      <w:proofErr w:type="spellStart"/>
      <w:r>
        <w:t>blas</w:t>
      </w:r>
      <w:proofErr w:type="spellEnd"/>
      <w:r>
        <w:t xml:space="preserve"> </w:t>
      </w:r>
      <w:proofErr w:type="spellStart"/>
      <w:r>
        <w:t>diperoleh</w:t>
      </w:r>
      <w:proofErr w:type="spellEnd"/>
      <w:r>
        <w:t xml:space="preserve"> </w:t>
      </w:r>
      <w:proofErr w:type="spellStart"/>
      <w:r>
        <w:t>dari</w:t>
      </w:r>
      <w:proofErr w:type="spellEnd"/>
      <w:r>
        <w:t xml:space="preserve"> LPHP </w:t>
      </w:r>
      <w:proofErr w:type="spellStart"/>
      <w:r>
        <w:t>Bojonegoro</w:t>
      </w:r>
      <w:proofErr w:type="spellEnd"/>
      <w:r>
        <w:t xml:space="preserve">, </w:t>
      </w:r>
      <w:proofErr w:type="spellStart"/>
      <w:r>
        <w:t>sedangkan</w:t>
      </w:r>
      <w:proofErr w:type="spellEnd"/>
      <w:r>
        <w:t xml:space="preserve"> data </w:t>
      </w:r>
      <w:proofErr w:type="spellStart"/>
      <w:r>
        <w:t>klimatologi</w:t>
      </w:r>
      <w:proofErr w:type="spellEnd"/>
      <w:r>
        <w:t xml:space="preserve"> (</w:t>
      </w:r>
      <w:proofErr w:type="spellStart"/>
      <w:r>
        <w:t>curah</w:t>
      </w:r>
      <w:proofErr w:type="spellEnd"/>
      <w:r>
        <w:t xml:space="preserve"> </w:t>
      </w:r>
      <w:proofErr w:type="spellStart"/>
      <w:r>
        <w:t>hujan</w:t>
      </w:r>
      <w:proofErr w:type="spellEnd"/>
      <w:r>
        <w:t xml:space="preserve">, </w:t>
      </w:r>
      <w:proofErr w:type="spellStart"/>
      <w:r>
        <w:t>suhu</w:t>
      </w:r>
      <w:proofErr w:type="spellEnd"/>
      <w:r>
        <w:t xml:space="preserve">, dan </w:t>
      </w:r>
      <w:proofErr w:type="spellStart"/>
      <w:r>
        <w:t>kelembaban</w:t>
      </w:r>
      <w:proofErr w:type="spellEnd"/>
      <w:r>
        <w:t xml:space="preserve">) </w:t>
      </w:r>
      <w:proofErr w:type="spellStart"/>
      <w:r>
        <w:t>diperoleh</w:t>
      </w:r>
      <w:proofErr w:type="spellEnd"/>
      <w:r>
        <w:t xml:space="preserve"> </w:t>
      </w:r>
      <w:proofErr w:type="spellStart"/>
      <w:r>
        <w:t>dari</w:t>
      </w:r>
      <w:proofErr w:type="spellEnd"/>
      <w:r>
        <w:t xml:space="preserve"> BMKG Juanda. </w:t>
      </w:r>
      <w:proofErr w:type="spellStart"/>
      <w:r>
        <w:t>Kedua</w:t>
      </w:r>
      <w:proofErr w:type="spellEnd"/>
      <w:r>
        <w:t xml:space="preserve"> data </w:t>
      </w:r>
      <w:proofErr w:type="spellStart"/>
      <w:r>
        <w:t>tersedia</w:t>
      </w:r>
      <w:proofErr w:type="spellEnd"/>
      <w:r>
        <w:t xml:space="preserve"> dalam </w:t>
      </w:r>
      <w:proofErr w:type="spellStart"/>
      <w:r>
        <w:t>bentuk</w:t>
      </w:r>
      <w:proofErr w:type="spellEnd"/>
      <w:r>
        <w:t xml:space="preserve"> laporan </w:t>
      </w:r>
      <w:proofErr w:type="spellStart"/>
      <w:r>
        <w:t>bulanan</w:t>
      </w:r>
      <w:proofErr w:type="spellEnd"/>
      <w:r>
        <w:t xml:space="preserve"> dan </w:t>
      </w:r>
      <w:proofErr w:type="spellStart"/>
      <w:r>
        <w:t>dikonversi</w:t>
      </w:r>
      <w:proofErr w:type="spellEnd"/>
      <w:r>
        <w:t xml:space="preserve"> ke format .csv untuk </w:t>
      </w:r>
      <w:proofErr w:type="spellStart"/>
      <w:r>
        <w:t>keperluan</w:t>
      </w:r>
      <w:proofErr w:type="spellEnd"/>
      <w:r>
        <w:t xml:space="preserve"> </w:t>
      </w:r>
      <w:proofErr w:type="spellStart"/>
      <w:r>
        <w:t>analisis</w:t>
      </w:r>
      <w:proofErr w:type="spellEnd"/>
      <w:r>
        <w:t>.</w:t>
      </w:r>
    </w:p>
    <w:p w14:paraId="251847D6" w14:textId="77777777" w:rsidR="00B13300" w:rsidRDefault="00B13300" w:rsidP="006740CE">
      <w:pPr>
        <w:jc w:val="both"/>
      </w:pPr>
    </w:p>
    <w:p w14:paraId="2F88B1B6" w14:textId="1C2B27C4" w:rsidR="00B13300" w:rsidRPr="0020196A" w:rsidRDefault="002444A5" w:rsidP="006740CE">
      <w:pPr>
        <w:pStyle w:val="Caption"/>
        <w:rPr>
          <w:color w:val="auto"/>
        </w:rPr>
      </w:pPr>
      <w:bookmarkStart w:id="6" w:name="_Ref204859655"/>
      <w:r w:rsidRPr="0020196A">
        <w:rPr>
          <w:color w:val="auto"/>
        </w:rPr>
        <w:t xml:space="preserve">Tabel </w:t>
      </w:r>
      <w:r w:rsidR="002F6BC1" w:rsidRPr="0020196A">
        <w:rPr>
          <w:color w:val="auto"/>
        </w:rPr>
        <w:fldChar w:fldCharType="begin"/>
      </w:r>
      <w:r w:rsidR="002F6BC1" w:rsidRPr="0020196A">
        <w:rPr>
          <w:color w:val="auto"/>
        </w:rPr>
        <w:instrText xml:space="preserve"> SEQ Tabel \* ARABIC </w:instrText>
      </w:r>
      <w:r w:rsidR="002F6BC1" w:rsidRPr="0020196A">
        <w:rPr>
          <w:color w:val="auto"/>
        </w:rPr>
        <w:fldChar w:fldCharType="separate"/>
      </w:r>
      <w:r w:rsidR="00CA69D8">
        <w:rPr>
          <w:noProof/>
          <w:color w:val="auto"/>
        </w:rPr>
        <w:t>2</w:t>
      </w:r>
      <w:r w:rsidR="002F6BC1" w:rsidRPr="0020196A">
        <w:rPr>
          <w:noProof/>
          <w:color w:val="auto"/>
        </w:rPr>
        <w:fldChar w:fldCharType="end"/>
      </w:r>
      <w:bookmarkEnd w:id="6"/>
      <w:r w:rsidR="00B13300" w:rsidRPr="0020196A">
        <w:rPr>
          <w:color w:val="auto"/>
        </w:rPr>
        <w:t xml:space="preserve"> Variabel Data </w:t>
      </w:r>
    </w:p>
    <w:tbl>
      <w:tblPr>
        <w:tblStyle w:val="TableGrid"/>
        <w:tblW w:w="5081" w:type="dxa"/>
        <w:jc w:val="center"/>
        <w:tblLook w:val="04A0" w:firstRow="1" w:lastRow="0" w:firstColumn="1" w:lastColumn="0" w:noHBand="0" w:noVBand="1"/>
      </w:tblPr>
      <w:tblGrid>
        <w:gridCol w:w="1662"/>
        <w:gridCol w:w="1707"/>
        <w:gridCol w:w="1712"/>
      </w:tblGrid>
      <w:tr w:rsidR="00B13300" w:rsidRPr="00D47761" w14:paraId="56B0A25B" w14:textId="77777777" w:rsidTr="00662130">
        <w:trPr>
          <w:jc w:val="center"/>
        </w:trPr>
        <w:tc>
          <w:tcPr>
            <w:tcW w:w="1662" w:type="dxa"/>
          </w:tcPr>
          <w:p w14:paraId="2A166C35" w14:textId="77777777" w:rsidR="00B13300" w:rsidRPr="00D47761" w:rsidRDefault="00B13300" w:rsidP="006740CE">
            <w:pPr>
              <w:jc w:val="center"/>
              <w:rPr>
                <w:rFonts w:ascii="Times New Roman" w:hAnsi="Times New Roman" w:cs="Times New Roman"/>
                <w:sz w:val="20"/>
                <w:szCs w:val="20"/>
              </w:rPr>
            </w:pPr>
            <w:r w:rsidRPr="00D47761">
              <w:rPr>
                <w:rFonts w:ascii="Times New Roman" w:hAnsi="Times New Roman" w:cs="Times New Roman"/>
                <w:sz w:val="20"/>
                <w:szCs w:val="20"/>
              </w:rPr>
              <w:t>Variabel Data</w:t>
            </w:r>
          </w:p>
        </w:tc>
        <w:tc>
          <w:tcPr>
            <w:tcW w:w="1707" w:type="dxa"/>
          </w:tcPr>
          <w:p w14:paraId="394205F8" w14:textId="77777777" w:rsidR="00B13300" w:rsidRPr="00D47761" w:rsidRDefault="00B13300" w:rsidP="006740CE">
            <w:pPr>
              <w:jc w:val="center"/>
              <w:rPr>
                <w:rFonts w:ascii="Times New Roman" w:hAnsi="Times New Roman" w:cs="Times New Roman"/>
                <w:sz w:val="20"/>
                <w:szCs w:val="20"/>
              </w:rPr>
            </w:pPr>
            <w:proofErr w:type="spellStart"/>
            <w:r w:rsidRPr="00D47761">
              <w:rPr>
                <w:rFonts w:ascii="Times New Roman" w:hAnsi="Times New Roman" w:cs="Times New Roman"/>
                <w:sz w:val="20"/>
                <w:szCs w:val="20"/>
              </w:rPr>
              <w:t>Satuan</w:t>
            </w:r>
            <w:proofErr w:type="spellEnd"/>
          </w:p>
        </w:tc>
        <w:tc>
          <w:tcPr>
            <w:tcW w:w="1712" w:type="dxa"/>
          </w:tcPr>
          <w:p w14:paraId="34EBD755" w14:textId="77777777" w:rsidR="00B13300" w:rsidRPr="00D47761" w:rsidRDefault="00B13300" w:rsidP="006740CE">
            <w:pPr>
              <w:jc w:val="center"/>
              <w:rPr>
                <w:rFonts w:ascii="Times New Roman" w:hAnsi="Times New Roman" w:cs="Times New Roman"/>
                <w:sz w:val="20"/>
                <w:szCs w:val="20"/>
              </w:rPr>
            </w:pPr>
            <w:proofErr w:type="spellStart"/>
            <w:r w:rsidRPr="00D47761">
              <w:rPr>
                <w:rFonts w:ascii="Times New Roman" w:hAnsi="Times New Roman" w:cs="Times New Roman"/>
                <w:sz w:val="20"/>
                <w:szCs w:val="20"/>
              </w:rPr>
              <w:t>Periode</w:t>
            </w:r>
            <w:proofErr w:type="spellEnd"/>
          </w:p>
        </w:tc>
      </w:tr>
      <w:tr w:rsidR="00B13300" w:rsidRPr="00D47761" w14:paraId="0249F747" w14:textId="77777777" w:rsidTr="00662130">
        <w:trPr>
          <w:jc w:val="center"/>
        </w:trPr>
        <w:tc>
          <w:tcPr>
            <w:tcW w:w="1662" w:type="dxa"/>
          </w:tcPr>
          <w:p w14:paraId="51516C07" w14:textId="77777777" w:rsidR="00B13300" w:rsidRPr="00D47761" w:rsidRDefault="00B13300" w:rsidP="006740CE">
            <w:pPr>
              <w:jc w:val="both"/>
              <w:rPr>
                <w:rFonts w:ascii="Times New Roman" w:hAnsi="Times New Roman" w:cs="Times New Roman"/>
                <w:sz w:val="20"/>
                <w:szCs w:val="20"/>
              </w:rPr>
            </w:pPr>
            <w:r w:rsidRPr="00D47761">
              <w:rPr>
                <w:rFonts w:ascii="Times New Roman" w:hAnsi="Times New Roman" w:cs="Times New Roman"/>
                <w:sz w:val="20"/>
                <w:szCs w:val="20"/>
              </w:rPr>
              <w:t xml:space="preserve">Luas </w:t>
            </w:r>
            <w:proofErr w:type="spellStart"/>
            <w:r w:rsidRPr="00D47761">
              <w:rPr>
                <w:rFonts w:ascii="Times New Roman" w:hAnsi="Times New Roman" w:cs="Times New Roman"/>
                <w:sz w:val="20"/>
                <w:szCs w:val="20"/>
              </w:rPr>
              <w:t>Serangan</w:t>
            </w:r>
            <w:proofErr w:type="spellEnd"/>
            <w:r w:rsidRPr="00D47761">
              <w:rPr>
                <w:rFonts w:ascii="Times New Roman" w:hAnsi="Times New Roman" w:cs="Times New Roman"/>
                <w:sz w:val="20"/>
                <w:szCs w:val="20"/>
              </w:rPr>
              <w:t xml:space="preserve"> </w:t>
            </w:r>
            <w:proofErr w:type="spellStart"/>
            <w:r w:rsidRPr="00D47761">
              <w:rPr>
                <w:rFonts w:ascii="Times New Roman" w:hAnsi="Times New Roman" w:cs="Times New Roman"/>
                <w:sz w:val="20"/>
                <w:szCs w:val="20"/>
              </w:rPr>
              <w:t>Penyakit</w:t>
            </w:r>
            <w:proofErr w:type="spellEnd"/>
            <w:r w:rsidRPr="00D47761">
              <w:rPr>
                <w:rFonts w:ascii="Times New Roman" w:hAnsi="Times New Roman" w:cs="Times New Roman"/>
                <w:sz w:val="20"/>
                <w:szCs w:val="20"/>
              </w:rPr>
              <w:t xml:space="preserve"> Blas</w:t>
            </w:r>
          </w:p>
        </w:tc>
        <w:tc>
          <w:tcPr>
            <w:tcW w:w="1707" w:type="dxa"/>
          </w:tcPr>
          <w:p w14:paraId="3BAA22C2" w14:textId="77777777" w:rsidR="00B13300" w:rsidRPr="00D47761" w:rsidRDefault="00B13300" w:rsidP="006740CE">
            <w:pPr>
              <w:jc w:val="both"/>
              <w:rPr>
                <w:rFonts w:ascii="Times New Roman" w:hAnsi="Times New Roman" w:cs="Times New Roman"/>
                <w:sz w:val="20"/>
                <w:szCs w:val="20"/>
              </w:rPr>
            </w:pPr>
            <w:r w:rsidRPr="00D47761">
              <w:rPr>
                <w:rFonts w:ascii="Times New Roman" w:hAnsi="Times New Roman" w:cs="Times New Roman"/>
                <w:sz w:val="20"/>
                <w:szCs w:val="20"/>
              </w:rPr>
              <w:t>Hektar (ha)</w:t>
            </w:r>
          </w:p>
        </w:tc>
        <w:tc>
          <w:tcPr>
            <w:tcW w:w="1712" w:type="dxa"/>
          </w:tcPr>
          <w:p w14:paraId="09043AA1" w14:textId="77777777" w:rsidR="00B13300" w:rsidRPr="00D47761" w:rsidRDefault="00B13300" w:rsidP="006740CE">
            <w:pPr>
              <w:jc w:val="both"/>
              <w:rPr>
                <w:rFonts w:ascii="Times New Roman" w:hAnsi="Times New Roman" w:cs="Times New Roman"/>
                <w:sz w:val="20"/>
                <w:szCs w:val="20"/>
              </w:rPr>
            </w:pPr>
            <w:r w:rsidRPr="00D47761">
              <w:rPr>
                <w:rFonts w:ascii="Times New Roman" w:hAnsi="Times New Roman" w:cs="Times New Roman"/>
                <w:sz w:val="20"/>
                <w:szCs w:val="20"/>
              </w:rPr>
              <w:t xml:space="preserve">Januari 2019 – </w:t>
            </w:r>
            <w:proofErr w:type="spellStart"/>
            <w:r w:rsidRPr="00D47761">
              <w:rPr>
                <w:rFonts w:ascii="Times New Roman" w:hAnsi="Times New Roman" w:cs="Times New Roman"/>
                <w:sz w:val="20"/>
                <w:szCs w:val="20"/>
              </w:rPr>
              <w:t>Desember</w:t>
            </w:r>
            <w:proofErr w:type="spellEnd"/>
            <w:r w:rsidRPr="00D47761">
              <w:rPr>
                <w:rFonts w:ascii="Times New Roman" w:hAnsi="Times New Roman" w:cs="Times New Roman"/>
                <w:sz w:val="20"/>
                <w:szCs w:val="20"/>
              </w:rPr>
              <w:t xml:space="preserve"> 2024</w:t>
            </w:r>
          </w:p>
        </w:tc>
      </w:tr>
      <w:tr w:rsidR="00B13300" w:rsidRPr="00D47761" w14:paraId="1B243CE3" w14:textId="77777777" w:rsidTr="00662130">
        <w:trPr>
          <w:jc w:val="center"/>
        </w:trPr>
        <w:tc>
          <w:tcPr>
            <w:tcW w:w="1662" w:type="dxa"/>
          </w:tcPr>
          <w:p w14:paraId="6AA00887" w14:textId="77777777" w:rsidR="00B13300" w:rsidRPr="00D47761" w:rsidRDefault="00B13300" w:rsidP="006740CE">
            <w:pPr>
              <w:jc w:val="both"/>
              <w:rPr>
                <w:rFonts w:ascii="Times New Roman" w:hAnsi="Times New Roman" w:cs="Times New Roman"/>
                <w:sz w:val="20"/>
                <w:szCs w:val="20"/>
              </w:rPr>
            </w:pPr>
            <w:r w:rsidRPr="00D47761">
              <w:rPr>
                <w:rFonts w:ascii="Times New Roman" w:hAnsi="Times New Roman" w:cs="Times New Roman"/>
                <w:sz w:val="20"/>
                <w:szCs w:val="20"/>
              </w:rPr>
              <w:t xml:space="preserve">Curah </w:t>
            </w:r>
            <w:proofErr w:type="spellStart"/>
            <w:r w:rsidRPr="00D47761">
              <w:rPr>
                <w:rFonts w:ascii="Times New Roman" w:hAnsi="Times New Roman" w:cs="Times New Roman"/>
                <w:sz w:val="20"/>
                <w:szCs w:val="20"/>
              </w:rPr>
              <w:t>Hujan</w:t>
            </w:r>
            <w:proofErr w:type="spellEnd"/>
          </w:p>
        </w:tc>
        <w:tc>
          <w:tcPr>
            <w:tcW w:w="1707" w:type="dxa"/>
          </w:tcPr>
          <w:p w14:paraId="1874038E" w14:textId="77777777" w:rsidR="00B13300" w:rsidRPr="00D47761" w:rsidRDefault="00B13300" w:rsidP="006740CE">
            <w:pPr>
              <w:jc w:val="both"/>
              <w:rPr>
                <w:rFonts w:ascii="Times New Roman" w:hAnsi="Times New Roman" w:cs="Times New Roman"/>
                <w:sz w:val="20"/>
                <w:szCs w:val="20"/>
              </w:rPr>
            </w:pPr>
            <w:proofErr w:type="spellStart"/>
            <w:r w:rsidRPr="00D47761">
              <w:rPr>
                <w:rFonts w:ascii="Times New Roman" w:hAnsi="Times New Roman" w:cs="Times New Roman"/>
                <w:sz w:val="20"/>
                <w:szCs w:val="20"/>
              </w:rPr>
              <w:t>Milimeter</w:t>
            </w:r>
            <w:proofErr w:type="spellEnd"/>
            <w:r w:rsidRPr="00D47761">
              <w:rPr>
                <w:rFonts w:ascii="Times New Roman" w:hAnsi="Times New Roman" w:cs="Times New Roman"/>
                <w:sz w:val="20"/>
                <w:szCs w:val="20"/>
              </w:rPr>
              <w:t xml:space="preserve"> (mm)</w:t>
            </w:r>
          </w:p>
        </w:tc>
        <w:tc>
          <w:tcPr>
            <w:tcW w:w="1712" w:type="dxa"/>
          </w:tcPr>
          <w:p w14:paraId="35B92744" w14:textId="77777777" w:rsidR="00B13300" w:rsidRPr="00D47761" w:rsidRDefault="00B13300" w:rsidP="006740CE">
            <w:pPr>
              <w:jc w:val="both"/>
              <w:rPr>
                <w:rFonts w:ascii="Times New Roman" w:hAnsi="Times New Roman" w:cs="Times New Roman"/>
                <w:sz w:val="20"/>
                <w:szCs w:val="20"/>
              </w:rPr>
            </w:pPr>
            <w:r w:rsidRPr="00D47761">
              <w:rPr>
                <w:rFonts w:ascii="Times New Roman" w:hAnsi="Times New Roman" w:cs="Times New Roman"/>
                <w:sz w:val="20"/>
                <w:szCs w:val="20"/>
              </w:rPr>
              <w:t xml:space="preserve">Januari 2019 – </w:t>
            </w:r>
            <w:proofErr w:type="spellStart"/>
            <w:r w:rsidRPr="00D47761">
              <w:rPr>
                <w:rFonts w:ascii="Times New Roman" w:hAnsi="Times New Roman" w:cs="Times New Roman"/>
                <w:sz w:val="20"/>
                <w:szCs w:val="20"/>
              </w:rPr>
              <w:t>Desember</w:t>
            </w:r>
            <w:proofErr w:type="spellEnd"/>
            <w:r w:rsidRPr="00D47761">
              <w:rPr>
                <w:rFonts w:ascii="Times New Roman" w:hAnsi="Times New Roman" w:cs="Times New Roman"/>
                <w:sz w:val="20"/>
                <w:szCs w:val="20"/>
              </w:rPr>
              <w:t xml:space="preserve"> 2024</w:t>
            </w:r>
          </w:p>
        </w:tc>
      </w:tr>
      <w:tr w:rsidR="00B13300" w:rsidRPr="00D47761" w14:paraId="62E16457" w14:textId="77777777" w:rsidTr="00662130">
        <w:trPr>
          <w:jc w:val="center"/>
        </w:trPr>
        <w:tc>
          <w:tcPr>
            <w:tcW w:w="1662" w:type="dxa"/>
          </w:tcPr>
          <w:p w14:paraId="58409A7E" w14:textId="77777777" w:rsidR="00B13300" w:rsidRPr="00D47761" w:rsidRDefault="00B13300" w:rsidP="006740CE">
            <w:pPr>
              <w:jc w:val="both"/>
              <w:rPr>
                <w:rFonts w:ascii="Times New Roman" w:hAnsi="Times New Roman" w:cs="Times New Roman"/>
                <w:sz w:val="20"/>
                <w:szCs w:val="20"/>
              </w:rPr>
            </w:pPr>
            <w:proofErr w:type="spellStart"/>
            <w:r w:rsidRPr="00D47761">
              <w:rPr>
                <w:rFonts w:ascii="Times New Roman" w:hAnsi="Times New Roman" w:cs="Times New Roman"/>
                <w:sz w:val="20"/>
                <w:szCs w:val="20"/>
              </w:rPr>
              <w:t>Kelembaban</w:t>
            </w:r>
            <w:proofErr w:type="spellEnd"/>
            <w:r w:rsidRPr="00D47761">
              <w:rPr>
                <w:rFonts w:ascii="Times New Roman" w:hAnsi="Times New Roman" w:cs="Times New Roman"/>
                <w:sz w:val="20"/>
                <w:szCs w:val="20"/>
              </w:rPr>
              <w:t xml:space="preserve"> Udara</w:t>
            </w:r>
          </w:p>
        </w:tc>
        <w:tc>
          <w:tcPr>
            <w:tcW w:w="1707" w:type="dxa"/>
          </w:tcPr>
          <w:p w14:paraId="4173BF4C" w14:textId="77777777" w:rsidR="00B13300" w:rsidRPr="00D47761" w:rsidRDefault="00B13300" w:rsidP="006740CE">
            <w:pPr>
              <w:jc w:val="both"/>
              <w:rPr>
                <w:rFonts w:ascii="Times New Roman" w:hAnsi="Times New Roman" w:cs="Times New Roman"/>
                <w:sz w:val="20"/>
                <w:szCs w:val="20"/>
              </w:rPr>
            </w:pPr>
            <w:r w:rsidRPr="00D47761">
              <w:rPr>
                <w:rFonts w:ascii="Times New Roman" w:hAnsi="Times New Roman" w:cs="Times New Roman"/>
                <w:sz w:val="20"/>
                <w:szCs w:val="20"/>
              </w:rPr>
              <w:t>Persen (%)</w:t>
            </w:r>
          </w:p>
        </w:tc>
        <w:tc>
          <w:tcPr>
            <w:tcW w:w="1712" w:type="dxa"/>
          </w:tcPr>
          <w:p w14:paraId="107E9330" w14:textId="77777777" w:rsidR="00B13300" w:rsidRPr="00D47761" w:rsidRDefault="00B13300" w:rsidP="006740CE">
            <w:pPr>
              <w:jc w:val="both"/>
              <w:rPr>
                <w:rFonts w:ascii="Times New Roman" w:hAnsi="Times New Roman" w:cs="Times New Roman"/>
                <w:sz w:val="20"/>
                <w:szCs w:val="20"/>
              </w:rPr>
            </w:pPr>
            <w:r w:rsidRPr="00D47761">
              <w:rPr>
                <w:rFonts w:ascii="Times New Roman" w:hAnsi="Times New Roman" w:cs="Times New Roman"/>
                <w:sz w:val="20"/>
                <w:szCs w:val="20"/>
              </w:rPr>
              <w:t xml:space="preserve">Januari 2019 – </w:t>
            </w:r>
            <w:proofErr w:type="spellStart"/>
            <w:r w:rsidRPr="00D47761">
              <w:rPr>
                <w:rFonts w:ascii="Times New Roman" w:hAnsi="Times New Roman" w:cs="Times New Roman"/>
                <w:sz w:val="20"/>
                <w:szCs w:val="20"/>
              </w:rPr>
              <w:t>Desember</w:t>
            </w:r>
            <w:proofErr w:type="spellEnd"/>
            <w:r w:rsidRPr="00D47761">
              <w:rPr>
                <w:rFonts w:ascii="Times New Roman" w:hAnsi="Times New Roman" w:cs="Times New Roman"/>
                <w:sz w:val="20"/>
                <w:szCs w:val="20"/>
              </w:rPr>
              <w:t xml:space="preserve"> 2024</w:t>
            </w:r>
          </w:p>
        </w:tc>
      </w:tr>
      <w:tr w:rsidR="00B13300" w:rsidRPr="00D47761" w14:paraId="52E390F9" w14:textId="77777777" w:rsidTr="00662130">
        <w:trPr>
          <w:trHeight w:val="467"/>
          <w:jc w:val="center"/>
        </w:trPr>
        <w:tc>
          <w:tcPr>
            <w:tcW w:w="1662" w:type="dxa"/>
          </w:tcPr>
          <w:p w14:paraId="7BD33784" w14:textId="77777777" w:rsidR="00B13300" w:rsidRPr="00D47761" w:rsidRDefault="00B13300" w:rsidP="006740CE">
            <w:pPr>
              <w:jc w:val="both"/>
              <w:rPr>
                <w:rFonts w:ascii="Times New Roman" w:hAnsi="Times New Roman" w:cs="Times New Roman"/>
                <w:sz w:val="20"/>
                <w:szCs w:val="20"/>
              </w:rPr>
            </w:pPr>
            <w:proofErr w:type="spellStart"/>
            <w:r w:rsidRPr="00D47761">
              <w:rPr>
                <w:rFonts w:ascii="Times New Roman" w:hAnsi="Times New Roman" w:cs="Times New Roman"/>
                <w:sz w:val="20"/>
                <w:szCs w:val="20"/>
              </w:rPr>
              <w:t>Suhu</w:t>
            </w:r>
            <w:proofErr w:type="spellEnd"/>
          </w:p>
        </w:tc>
        <w:tc>
          <w:tcPr>
            <w:tcW w:w="1707" w:type="dxa"/>
          </w:tcPr>
          <w:p w14:paraId="7105C1F4" w14:textId="77777777" w:rsidR="00B13300" w:rsidRPr="00D47761" w:rsidRDefault="00B13300" w:rsidP="006740CE">
            <w:pPr>
              <w:jc w:val="both"/>
              <w:rPr>
                <w:rFonts w:ascii="Times New Roman" w:hAnsi="Times New Roman" w:cs="Times New Roman"/>
                <w:sz w:val="20"/>
                <w:szCs w:val="20"/>
              </w:rPr>
            </w:pPr>
            <w:proofErr w:type="spellStart"/>
            <w:r w:rsidRPr="00D47761">
              <w:rPr>
                <w:rFonts w:ascii="Times New Roman" w:hAnsi="Times New Roman" w:cs="Times New Roman"/>
                <w:sz w:val="20"/>
                <w:szCs w:val="20"/>
              </w:rPr>
              <w:t>Celcius</w:t>
            </w:r>
            <w:proofErr w:type="spellEnd"/>
            <w:r w:rsidRPr="00D47761">
              <w:rPr>
                <w:rFonts w:ascii="Times New Roman" w:hAnsi="Times New Roman" w:cs="Times New Roman"/>
                <w:sz w:val="20"/>
                <w:szCs w:val="20"/>
              </w:rPr>
              <w:t xml:space="preserve"> (°C)</w:t>
            </w:r>
          </w:p>
        </w:tc>
        <w:tc>
          <w:tcPr>
            <w:tcW w:w="1712" w:type="dxa"/>
          </w:tcPr>
          <w:p w14:paraId="04EEA95A" w14:textId="77777777" w:rsidR="00B13300" w:rsidRPr="00D47761" w:rsidRDefault="00B13300" w:rsidP="006740CE">
            <w:pPr>
              <w:jc w:val="both"/>
              <w:rPr>
                <w:rFonts w:ascii="Times New Roman" w:hAnsi="Times New Roman" w:cs="Times New Roman"/>
                <w:sz w:val="20"/>
                <w:szCs w:val="20"/>
              </w:rPr>
            </w:pPr>
            <w:r w:rsidRPr="00D47761">
              <w:rPr>
                <w:rFonts w:ascii="Times New Roman" w:hAnsi="Times New Roman" w:cs="Times New Roman"/>
                <w:sz w:val="20"/>
                <w:szCs w:val="20"/>
              </w:rPr>
              <w:t xml:space="preserve">Januari 2019 – </w:t>
            </w:r>
            <w:proofErr w:type="spellStart"/>
            <w:r w:rsidRPr="00D47761">
              <w:rPr>
                <w:rFonts w:ascii="Times New Roman" w:hAnsi="Times New Roman" w:cs="Times New Roman"/>
                <w:sz w:val="20"/>
                <w:szCs w:val="20"/>
              </w:rPr>
              <w:t>Desember</w:t>
            </w:r>
            <w:proofErr w:type="spellEnd"/>
            <w:r w:rsidRPr="00D47761">
              <w:rPr>
                <w:rFonts w:ascii="Times New Roman" w:hAnsi="Times New Roman" w:cs="Times New Roman"/>
                <w:sz w:val="20"/>
                <w:szCs w:val="20"/>
              </w:rPr>
              <w:t xml:space="preserve"> 2024</w:t>
            </w:r>
          </w:p>
        </w:tc>
      </w:tr>
    </w:tbl>
    <w:p w14:paraId="7F3D91E5" w14:textId="77777777" w:rsidR="00B13300" w:rsidRDefault="00B13300" w:rsidP="006740CE">
      <w:pPr>
        <w:ind w:firstLine="360"/>
        <w:jc w:val="both"/>
      </w:pPr>
    </w:p>
    <w:p w14:paraId="0CFF5076" w14:textId="1BE80E45" w:rsidR="00D47761" w:rsidRDefault="00B13300" w:rsidP="006740CE">
      <w:pPr>
        <w:ind w:firstLine="360"/>
        <w:jc w:val="both"/>
      </w:pPr>
      <w:r>
        <w:t xml:space="preserve">Untuk </w:t>
      </w:r>
      <w:proofErr w:type="spellStart"/>
      <w:r>
        <w:t>menangkap</w:t>
      </w:r>
      <w:proofErr w:type="spellEnd"/>
      <w:r>
        <w:t xml:space="preserve"> </w:t>
      </w:r>
      <w:proofErr w:type="spellStart"/>
      <w:r>
        <w:t>perbedaan</w:t>
      </w:r>
      <w:proofErr w:type="spellEnd"/>
      <w:r>
        <w:t xml:space="preserve"> </w:t>
      </w:r>
      <w:proofErr w:type="spellStart"/>
      <w:r>
        <w:t>karakteristik</w:t>
      </w:r>
      <w:proofErr w:type="spellEnd"/>
      <w:r>
        <w:t xml:space="preserve"> yang </w:t>
      </w:r>
      <w:proofErr w:type="spellStart"/>
      <w:r>
        <w:t>ada</w:t>
      </w:r>
      <w:proofErr w:type="spellEnd"/>
      <w:r>
        <w:t xml:space="preserve"> </w:t>
      </w:r>
      <w:proofErr w:type="spellStart"/>
      <w:r>
        <w:t>maka</w:t>
      </w:r>
      <w:proofErr w:type="spellEnd"/>
      <w:r>
        <w:t xml:space="preserve">, data </w:t>
      </w:r>
      <w:proofErr w:type="spellStart"/>
      <w:r>
        <w:t>serangan</w:t>
      </w:r>
      <w:proofErr w:type="spellEnd"/>
      <w:r>
        <w:t xml:space="preserve"> </w:t>
      </w:r>
      <w:proofErr w:type="spellStart"/>
      <w:r>
        <w:t>penyakit</w:t>
      </w:r>
      <w:proofErr w:type="spellEnd"/>
      <w:r>
        <w:t xml:space="preserve"> </w:t>
      </w:r>
      <w:proofErr w:type="spellStart"/>
      <w:r>
        <w:t>dikelompokkan</w:t>
      </w:r>
      <w:proofErr w:type="spellEnd"/>
      <w:r>
        <w:t xml:space="preserve"> ke dalam lima wilayah </w:t>
      </w:r>
      <w:proofErr w:type="spellStart"/>
      <w:r>
        <w:t>utama</w:t>
      </w:r>
      <w:proofErr w:type="spellEnd"/>
      <w:r>
        <w:t xml:space="preserve"> </w:t>
      </w:r>
      <w:proofErr w:type="spellStart"/>
      <w:r>
        <w:t>Kabupaten</w:t>
      </w:r>
      <w:proofErr w:type="spellEnd"/>
      <w:r>
        <w:t xml:space="preserve"> </w:t>
      </w:r>
      <w:proofErr w:type="spellStart"/>
      <w:r>
        <w:t>Lamongan</w:t>
      </w:r>
      <w:proofErr w:type="spellEnd"/>
      <w:r>
        <w:t xml:space="preserve">: Utara, Timur, Tengah, Barat, dan Selatan. </w:t>
      </w:r>
      <w:proofErr w:type="spellStart"/>
      <w:r>
        <w:t>Pengelompokan</w:t>
      </w:r>
      <w:proofErr w:type="spellEnd"/>
      <w:r>
        <w:t xml:space="preserve"> </w:t>
      </w:r>
      <w:proofErr w:type="spellStart"/>
      <w:r>
        <w:t>dilakukan</w:t>
      </w:r>
      <w:proofErr w:type="spellEnd"/>
      <w:r>
        <w:t xml:space="preserve"> berdasarkan </w:t>
      </w:r>
      <w:proofErr w:type="spellStart"/>
      <w:r>
        <w:t>letak</w:t>
      </w:r>
      <w:proofErr w:type="spellEnd"/>
      <w:r>
        <w:t xml:space="preserve"> </w:t>
      </w:r>
      <w:proofErr w:type="spellStart"/>
      <w:r>
        <w:t>geografis</w:t>
      </w:r>
      <w:proofErr w:type="spellEnd"/>
      <w:r>
        <w:t xml:space="preserve"> </w:t>
      </w:r>
      <w:proofErr w:type="spellStart"/>
      <w:r>
        <w:t>kecamatan</w:t>
      </w:r>
      <w:proofErr w:type="spellEnd"/>
    </w:p>
    <w:p w14:paraId="045EB903" w14:textId="096B7036" w:rsidR="00613274" w:rsidRDefault="009B4F26" w:rsidP="006740CE">
      <w:pPr>
        <w:pStyle w:val="Heading2"/>
        <w:numPr>
          <w:ilvl w:val="0"/>
          <w:numId w:val="13"/>
        </w:numPr>
        <w:ind w:left="284"/>
      </w:pPr>
      <w:r w:rsidRPr="009B4F26">
        <w:t xml:space="preserve">Pre-processing </w:t>
      </w:r>
    </w:p>
    <w:p w14:paraId="6593C232" w14:textId="044D4794" w:rsidR="00D47761" w:rsidRDefault="009B4F26" w:rsidP="006740CE">
      <w:pPr>
        <w:ind w:firstLine="360"/>
        <w:jc w:val="both"/>
      </w:pPr>
      <w:proofErr w:type="spellStart"/>
      <w:r>
        <w:t>Meliputi</w:t>
      </w:r>
      <w:proofErr w:type="spellEnd"/>
      <w:r>
        <w:t xml:space="preserve"> </w:t>
      </w:r>
      <w:proofErr w:type="spellStart"/>
      <w:r>
        <w:t>penghapusan</w:t>
      </w:r>
      <w:proofErr w:type="spellEnd"/>
      <w:r>
        <w:t xml:space="preserve"> data </w:t>
      </w:r>
      <w:proofErr w:type="spellStart"/>
      <w:r>
        <w:t>kosong</w:t>
      </w:r>
      <w:proofErr w:type="spellEnd"/>
      <w:r>
        <w:t xml:space="preserve">, </w:t>
      </w:r>
      <w:proofErr w:type="spellStart"/>
      <w:r>
        <w:t>transformasi</w:t>
      </w:r>
      <w:proofErr w:type="spellEnd"/>
      <w:r>
        <w:t xml:space="preserve"> </w:t>
      </w:r>
      <w:proofErr w:type="spellStart"/>
      <w:r>
        <w:t>logaritmik</w:t>
      </w:r>
      <w:proofErr w:type="spellEnd"/>
      <w:r>
        <w:t xml:space="preserve"> pada data </w:t>
      </w:r>
      <w:proofErr w:type="spellStart"/>
      <w:r>
        <w:t>serangan</w:t>
      </w:r>
      <w:proofErr w:type="spellEnd"/>
      <w:r>
        <w:t xml:space="preserve"> </w:t>
      </w:r>
      <w:proofErr w:type="spellStart"/>
      <w:r>
        <w:t>blas</w:t>
      </w:r>
      <w:proofErr w:type="spellEnd"/>
      <w:r>
        <w:t xml:space="preserve"> untuk </w:t>
      </w:r>
      <w:proofErr w:type="spellStart"/>
      <w:r>
        <w:t>menstabilkan</w:t>
      </w:r>
      <w:proofErr w:type="spellEnd"/>
      <w:r>
        <w:t xml:space="preserve"> </w:t>
      </w:r>
      <w:proofErr w:type="spellStart"/>
      <w:r>
        <w:t>varian</w:t>
      </w:r>
      <w:proofErr w:type="spellEnd"/>
      <w:r>
        <w:t xml:space="preserve">, </w:t>
      </w:r>
      <w:proofErr w:type="spellStart"/>
      <w:r>
        <w:t>perhitungan</w:t>
      </w:r>
      <w:proofErr w:type="spellEnd"/>
      <w:r>
        <w:t xml:space="preserve"> </w:t>
      </w:r>
      <w:r>
        <w:rPr>
          <w:rStyle w:val="Emphasis"/>
        </w:rPr>
        <w:t>rolling mean</w:t>
      </w:r>
      <w:r>
        <w:t xml:space="preserve"> 12 </w:t>
      </w:r>
      <w:proofErr w:type="spellStart"/>
      <w:r>
        <w:t>bulan</w:t>
      </w:r>
      <w:proofErr w:type="spellEnd"/>
      <w:r>
        <w:t xml:space="preserve"> dan rata-rata </w:t>
      </w:r>
      <w:proofErr w:type="spellStart"/>
      <w:r>
        <w:t>bulanan</w:t>
      </w:r>
      <w:proofErr w:type="spellEnd"/>
      <w:r>
        <w:t xml:space="preserve"> untuk </w:t>
      </w:r>
      <w:proofErr w:type="spellStart"/>
      <w:r>
        <w:t>mereduksi</w:t>
      </w:r>
      <w:proofErr w:type="spellEnd"/>
      <w:r>
        <w:t xml:space="preserve"> </w:t>
      </w:r>
      <w:proofErr w:type="spellStart"/>
      <w:r>
        <w:t>fluktuasi</w:t>
      </w:r>
      <w:proofErr w:type="spellEnd"/>
      <w:r>
        <w:t xml:space="preserve"> </w:t>
      </w:r>
      <w:proofErr w:type="spellStart"/>
      <w:r>
        <w:t>ekstrem</w:t>
      </w:r>
      <w:proofErr w:type="spellEnd"/>
      <w:r>
        <w:t xml:space="preserve">, </w:t>
      </w:r>
      <w:proofErr w:type="spellStart"/>
      <w:r>
        <w:t>serta</w:t>
      </w:r>
      <w:proofErr w:type="spellEnd"/>
      <w:r>
        <w:t xml:space="preserve"> </w:t>
      </w:r>
      <w:proofErr w:type="spellStart"/>
      <w:r>
        <w:t>normalisasi</w:t>
      </w:r>
      <w:proofErr w:type="spellEnd"/>
      <w:r>
        <w:t xml:space="preserve"> </w:t>
      </w:r>
      <w:proofErr w:type="spellStart"/>
      <w:r>
        <w:t>menggunakan</w:t>
      </w:r>
      <w:proofErr w:type="spellEnd"/>
      <w:r>
        <w:t xml:space="preserve"> metode Min-Max Scaling. </w:t>
      </w:r>
      <w:proofErr w:type="spellStart"/>
      <w:r>
        <w:t>Selanjutnya</w:t>
      </w:r>
      <w:proofErr w:type="spellEnd"/>
      <w:r>
        <w:t xml:space="preserve">, </w:t>
      </w:r>
      <w:proofErr w:type="spellStart"/>
      <w:r>
        <w:t>dibentuk</w:t>
      </w:r>
      <w:proofErr w:type="spellEnd"/>
      <w:r>
        <w:t xml:space="preserve"> </w:t>
      </w:r>
      <w:r>
        <w:rPr>
          <w:rStyle w:val="Emphasis"/>
        </w:rPr>
        <w:t>sliding window</w:t>
      </w:r>
      <w:r>
        <w:t xml:space="preserve"> untuk </w:t>
      </w:r>
      <w:proofErr w:type="spellStart"/>
      <w:r>
        <w:t>menghasilkan</w:t>
      </w:r>
      <w:proofErr w:type="spellEnd"/>
      <w:r>
        <w:t xml:space="preserve"> </w:t>
      </w:r>
      <w:proofErr w:type="spellStart"/>
      <w:r>
        <w:t>pasangan</w:t>
      </w:r>
      <w:proofErr w:type="spellEnd"/>
      <w:r>
        <w:t xml:space="preserve"> data input dan target </w:t>
      </w:r>
      <w:proofErr w:type="spellStart"/>
      <w:r>
        <w:t>prediksi</w:t>
      </w:r>
      <w:proofErr w:type="spellEnd"/>
      <w:r>
        <w:t xml:space="preserve"> dalam </w:t>
      </w:r>
      <w:proofErr w:type="spellStart"/>
      <w:r>
        <w:t>bentuk</w:t>
      </w:r>
      <w:proofErr w:type="spellEnd"/>
      <w:r>
        <w:t xml:space="preserve"> </w:t>
      </w:r>
      <w:proofErr w:type="spellStart"/>
      <w:r>
        <w:t>deret</w:t>
      </w:r>
      <w:proofErr w:type="spellEnd"/>
      <w:r>
        <w:t xml:space="preserve"> </w:t>
      </w:r>
      <w:proofErr w:type="spellStart"/>
      <w:r>
        <w:t>waktu</w:t>
      </w:r>
      <w:proofErr w:type="spellEnd"/>
      <w:r>
        <w:t>.</w:t>
      </w:r>
    </w:p>
    <w:p w14:paraId="06C199E7" w14:textId="77777777" w:rsidR="00F4294D" w:rsidRDefault="00F4294D" w:rsidP="006740CE">
      <w:pPr>
        <w:ind w:firstLine="360"/>
        <w:jc w:val="both"/>
      </w:pPr>
    </w:p>
    <w:p w14:paraId="6692E7FB" w14:textId="77777777" w:rsidR="00F4294D" w:rsidRDefault="00F4294D" w:rsidP="006740CE">
      <w:pPr>
        <w:ind w:firstLine="360"/>
        <w:jc w:val="both"/>
      </w:pPr>
    </w:p>
    <w:p w14:paraId="049FC33A" w14:textId="77777777" w:rsidR="009B4F26" w:rsidRPr="009B4F26" w:rsidRDefault="009B4F26" w:rsidP="006740CE">
      <w:pPr>
        <w:ind w:firstLine="360"/>
        <w:jc w:val="both"/>
      </w:pPr>
    </w:p>
    <w:p w14:paraId="311D7069" w14:textId="4FAC446F" w:rsidR="009B4F26" w:rsidRPr="009B4F26" w:rsidRDefault="009B4F26" w:rsidP="00F4294D">
      <w:pPr>
        <w:pStyle w:val="ListParagraph"/>
        <w:numPr>
          <w:ilvl w:val="0"/>
          <w:numId w:val="13"/>
        </w:numPr>
        <w:spacing w:line="240" w:lineRule="auto"/>
        <w:ind w:left="284"/>
        <w:jc w:val="both"/>
        <w:outlineLvl w:val="1"/>
        <w:rPr>
          <w:rFonts w:ascii="Times New Roman" w:hAnsi="Times New Roman" w:cs="Times New Roman"/>
          <w:sz w:val="20"/>
          <w:szCs w:val="20"/>
        </w:rPr>
      </w:pPr>
      <w:r w:rsidRPr="009B4F26">
        <w:rPr>
          <w:rFonts w:ascii="Times New Roman" w:hAnsi="Times New Roman" w:cs="Times New Roman"/>
          <w:sz w:val="20"/>
          <w:szCs w:val="20"/>
        </w:rPr>
        <w:t xml:space="preserve">Training LSTM </w:t>
      </w:r>
    </w:p>
    <w:p w14:paraId="6FB18AE3" w14:textId="5D44ECDB" w:rsidR="00DC4A0D" w:rsidRPr="00DC4A0D" w:rsidRDefault="009B4F26" w:rsidP="00F4294D">
      <w:pPr>
        <w:ind w:left="-76" w:firstLine="360"/>
        <w:jc w:val="both"/>
      </w:pPr>
      <w:r w:rsidRPr="00DC4A0D">
        <w:t xml:space="preserve">Model LSTM </w:t>
      </w:r>
      <w:proofErr w:type="spellStart"/>
      <w:r w:rsidRPr="00DC4A0D">
        <w:t>dilatih</w:t>
      </w:r>
      <w:proofErr w:type="spellEnd"/>
      <w:r w:rsidRPr="00DC4A0D">
        <w:t xml:space="preserve"> </w:t>
      </w:r>
      <w:proofErr w:type="spellStart"/>
      <w:r w:rsidRPr="00DC4A0D">
        <w:t>secara</w:t>
      </w:r>
      <w:proofErr w:type="spellEnd"/>
      <w:r w:rsidRPr="00DC4A0D">
        <w:t xml:space="preserve"> </w:t>
      </w:r>
      <w:proofErr w:type="spellStart"/>
      <w:r w:rsidRPr="00DC4A0D">
        <w:t>terpisah</w:t>
      </w:r>
      <w:proofErr w:type="spellEnd"/>
      <w:r w:rsidRPr="00DC4A0D">
        <w:t xml:space="preserve"> untuk </w:t>
      </w:r>
      <w:proofErr w:type="spellStart"/>
      <w:r w:rsidRPr="00DC4A0D">
        <w:t>setiap</w:t>
      </w:r>
      <w:proofErr w:type="spellEnd"/>
      <w:r w:rsidRPr="00DC4A0D">
        <w:t xml:space="preserve"> wilayah agar </w:t>
      </w:r>
      <w:proofErr w:type="spellStart"/>
      <w:r w:rsidRPr="00DC4A0D">
        <w:t>dapat</w:t>
      </w:r>
      <w:proofErr w:type="spellEnd"/>
      <w:r w:rsidRPr="00DC4A0D">
        <w:t xml:space="preserve"> </w:t>
      </w:r>
      <w:proofErr w:type="spellStart"/>
      <w:r w:rsidRPr="00DC4A0D">
        <w:t>menyesuaikan</w:t>
      </w:r>
      <w:proofErr w:type="spellEnd"/>
      <w:r w:rsidRPr="00DC4A0D">
        <w:t xml:space="preserve"> </w:t>
      </w:r>
      <w:proofErr w:type="spellStart"/>
      <w:r w:rsidRPr="00DC4A0D">
        <w:t>karakteristik</w:t>
      </w:r>
      <w:proofErr w:type="spellEnd"/>
      <w:r w:rsidRPr="00DC4A0D">
        <w:t xml:space="preserve"> </w:t>
      </w:r>
      <w:proofErr w:type="spellStart"/>
      <w:r w:rsidRPr="00DC4A0D">
        <w:t>pola</w:t>
      </w:r>
      <w:proofErr w:type="spellEnd"/>
      <w:r w:rsidRPr="00DC4A0D">
        <w:t xml:space="preserve"> data yang </w:t>
      </w:r>
      <w:proofErr w:type="spellStart"/>
      <w:r w:rsidRPr="00DC4A0D">
        <w:t>berbeda</w:t>
      </w:r>
      <w:proofErr w:type="spellEnd"/>
      <w:r w:rsidRPr="00DC4A0D">
        <w:t xml:space="preserve">. </w:t>
      </w:r>
      <w:proofErr w:type="spellStart"/>
      <w:r w:rsidRPr="00DC4A0D">
        <w:t>Arsitektur</w:t>
      </w:r>
      <w:proofErr w:type="spellEnd"/>
      <w:r w:rsidRPr="00DC4A0D">
        <w:t xml:space="preserve"> model </w:t>
      </w:r>
      <w:proofErr w:type="spellStart"/>
      <w:r w:rsidRPr="00DC4A0D">
        <w:t>terdiri</w:t>
      </w:r>
      <w:proofErr w:type="spellEnd"/>
      <w:r w:rsidRPr="00DC4A0D">
        <w:t xml:space="preserve"> </w:t>
      </w:r>
      <w:proofErr w:type="spellStart"/>
      <w:r w:rsidRPr="00DC4A0D">
        <w:t>atas</w:t>
      </w:r>
      <w:proofErr w:type="spellEnd"/>
      <w:r w:rsidRPr="00DC4A0D">
        <w:t xml:space="preserve"> </w:t>
      </w:r>
      <w:proofErr w:type="spellStart"/>
      <w:r w:rsidRPr="00DC4A0D">
        <w:t>satu</w:t>
      </w:r>
      <w:proofErr w:type="spellEnd"/>
      <w:r w:rsidRPr="00DC4A0D">
        <w:t xml:space="preserve"> hidden layer LSTM, </w:t>
      </w:r>
      <w:proofErr w:type="spellStart"/>
      <w:r w:rsidRPr="00DC4A0D">
        <w:t>satu</w:t>
      </w:r>
      <w:proofErr w:type="spellEnd"/>
      <w:r w:rsidRPr="00DC4A0D">
        <w:t xml:space="preserve"> dense layer, dan </w:t>
      </w:r>
      <w:proofErr w:type="spellStart"/>
      <w:r w:rsidRPr="00DC4A0D">
        <w:t>fungsi</w:t>
      </w:r>
      <w:proofErr w:type="spellEnd"/>
      <w:r w:rsidRPr="00DC4A0D">
        <w:t xml:space="preserve"> </w:t>
      </w:r>
      <w:proofErr w:type="spellStart"/>
      <w:r w:rsidRPr="00DC4A0D">
        <w:t>aktivasi</w:t>
      </w:r>
      <w:proofErr w:type="spellEnd"/>
      <w:r w:rsidRPr="00DC4A0D">
        <w:t xml:space="preserve"> </w:t>
      </w:r>
      <w:proofErr w:type="spellStart"/>
      <w:r w:rsidRPr="00DC4A0D">
        <w:t>ReLU</w:t>
      </w:r>
      <w:proofErr w:type="spellEnd"/>
      <w:r w:rsidRPr="00DC4A0D">
        <w:t xml:space="preserve">. </w:t>
      </w:r>
      <w:proofErr w:type="spellStart"/>
      <w:r w:rsidRPr="00DC4A0D">
        <w:t>Konfigurasi</w:t>
      </w:r>
      <w:proofErr w:type="spellEnd"/>
      <w:r w:rsidRPr="00DC4A0D">
        <w:t xml:space="preserve"> </w:t>
      </w:r>
      <w:proofErr w:type="spellStart"/>
      <w:r w:rsidRPr="00DC4A0D">
        <w:t>pelatihan</w:t>
      </w:r>
      <w:proofErr w:type="spellEnd"/>
      <w:r w:rsidRPr="00DC4A0D">
        <w:t xml:space="preserve"> </w:t>
      </w:r>
      <w:proofErr w:type="spellStart"/>
      <w:r w:rsidRPr="00DC4A0D">
        <w:t>seperti</w:t>
      </w:r>
      <w:proofErr w:type="spellEnd"/>
      <w:r w:rsidRPr="00DC4A0D">
        <w:t xml:space="preserve"> epoch, batch size, dan dropout </w:t>
      </w:r>
      <w:proofErr w:type="spellStart"/>
      <w:r w:rsidRPr="00DC4A0D">
        <w:t>disesuaikan</w:t>
      </w:r>
      <w:proofErr w:type="spellEnd"/>
      <w:r w:rsidRPr="00DC4A0D">
        <w:t xml:space="preserve"> per wilayah untuk </w:t>
      </w:r>
      <w:proofErr w:type="spellStart"/>
      <w:r w:rsidRPr="00DC4A0D">
        <w:t>memperoleh</w:t>
      </w:r>
      <w:proofErr w:type="spellEnd"/>
      <w:r w:rsidRPr="00DC4A0D">
        <w:t xml:space="preserve"> </w:t>
      </w:r>
      <w:proofErr w:type="spellStart"/>
      <w:r w:rsidRPr="00DC4A0D">
        <w:t>hasil</w:t>
      </w:r>
      <w:proofErr w:type="spellEnd"/>
      <w:r w:rsidRPr="00DC4A0D">
        <w:t xml:space="preserve"> </w:t>
      </w:r>
      <w:proofErr w:type="spellStart"/>
      <w:r w:rsidRPr="00DC4A0D">
        <w:t>terbaik</w:t>
      </w:r>
      <w:proofErr w:type="spellEnd"/>
      <w:r w:rsidRPr="00DC4A0D">
        <w:t xml:space="preserve">. Proses </w:t>
      </w:r>
      <w:proofErr w:type="spellStart"/>
      <w:r w:rsidRPr="00DC4A0D">
        <w:t>pelatihan</w:t>
      </w:r>
      <w:proofErr w:type="spellEnd"/>
      <w:r w:rsidRPr="00DC4A0D">
        <w:t xml:space="preserve"> </w:t>
      </w:r>
      <w:proofErr w:type="spellStart"/>
      <w:r w:rsidRPr="00DC4A0D">
        <w:t>menggunakan</w:t>
      </w:r>
      <w:proofErr w:type="spellEnd"/>
      <w:r w:rsidRPr="00DC4A0D">
        <w:t xml:space="preserve"> optimizer Adam dengan </w:t>
      </w:r>
      <w:proofErr w:type="spellStart"/>
      <w:r w:rsidRPr="00DC4A0D">
        <w:t>fungsi</w:t>
      </w:r>
      <w:proofErr w:type="spellEnd"/>
      <w:r w:rsidRPr="00DC4A0D">
        <w:t xml:space="preserve"> loss </w:t>
      </w:r>
      <w:r w:rsidR="00DC4A0D" w:rsidRPr="00DC4A0D">
        <w:rPr>
          <w:rStyle w:val="Strong"/>
          <w:b w:val="0"/>
          <w:bCs w:val="0"/>
          <w:i/>
          <w:iCs/>
        </w:rPr>
        <w:t>Mean Absolute Error</w:t>
      </w:r>
      <w:r w:rsidR="00DC4A0D" w:rsidRPr="00DC4A0D">
        <w:rPr>
          <w:rStyle w:val="Strong"/>
          <w:b w:val="0"/>
          <w:bCs w:val="0"/>
        </w:rPr>
        <w:t xml:space="preserve"> </w:t>
      </w:r>
      <w:r w:rsidRPr="00DC4A0D">
        <w:t xml:space="preserve">(MAE), dan </w:t>
      </w:r>
      <w:proofErr w:type="spellStart"/>
      <w:r w:rsidRPr="00DC4A0D">
        <w:t>validasi</w:t>
      </w:r>
      <w:proofErr w:type="spellEnd"/>
      <w:r w:rsidRPr="00DC4A0D">
        <w:t xml:space="preserve"> </w:t>
      </w:r>
      <w:proofErr w:type="spellStart"/>
      <w:r w:rsidRPr="00DC4A0D">
        <w:t>dilakukan</w:t>
      </w:r>
      <w:proofErr w:type="spellEnd"/>
      <w:r w:rsidRPr="00DC4A0D">
        <w:t xml:space="preserve"> </w:t>
      </w:r>
      <w:proofErr w:type="spellStart"/>
      <w:r w:rsidRPr="00DC4A0D">
        <w:t>menggunakan</w:t>
      </w:r>
      <w:proofErr w:type="spellEnd"/>
      <w:r w:rsidRPr="00DC4A0D">
        <w:t xml:space="preserve"> data uji.</w:t>
      </w:r>
    </w:p>
    <w:p w14:paraId="27A7349E" w14:textId="77777777" w:rsidR="009B4F26" w:rsidRDefault="009B4F26" w:rsidP="00F4294D">
      <w:pPr>
        <w:pStyle w:val="ListParagraph"/>
        <w:spacing w:line="240" w:lineRule="auto"/>
        <w:ind w:left="284"/>
        <w:jc w:val="both"/>
        <w:rPr>
          <w:rFonts w:ascii="Times New Roman" w:hAnsi="Times New Roman" w:cs="Times New Roman"/>
          <w:sz w:val="20"/>
          <w:szCs w:val="20"/>
        </w:rPr>
      </w:pPr>
    </w:p>
    <w:p w14:paraId="3DCCB17C" w14:textId="1F8CE56C" w:rsidR="009B4F26" w:rsidRDefault="00DC4A0D" w:rsidP="00F4294D">
      <w:pPr>
        <w:pStyle w:val="ListParagraph"/>
        <w:numPr>
          <w:ilvl w:val="0"/>
          <w:numId w:val="13"/>
        </w:numPr>
        <w:spacing w:line="240" w:lineRule="auto"/>
        <w:ind w:left="284"/>
        <w:jc w:val="both"/>
        <w:outlineLvl w:val="1"/>
        <w:rPr>
          <w:rFonts w:ascii="Times New Roman" w:hAnsi="Times New Roman" w:cs="Times New Roman"/>
          <w:sz w:val="20"/>
          <w:szCs w:val="20"/>
        </w:rPr>
      </w:pPr>
      <w:proofErr w:type="spellStart"/>
      <w:r>
        <w:rPr>
          <w:rFonts w:ascii="Times New Roman" w:hAnsi="Times New Roman" w:cs="Times New Roman"/>
          <w:sz w:val="20"/>
          <w:szCs w:val="20"/>
        </w:rPr>
        <w:t>Prediksi</w:t>
      </w:r>
      <w:proofErr w:type="spellEnd"/>
      <w:r>
        <w:rPr>
          <w:rFonts w:ascii="Times New Roman" w:hAnsi="Times New Roman" w:cs="Times New Roman"/>
          <w:sz w:val="20"/>
          <w:szCs w:val="20"/>
        </w:rPr>
        <w:t xml:space="preserve"> LSTM </w:t>
      </w:r>
    </w:p>
    <w:p w14:paraId="091F9AC7" w14:textId="3EACB453" w:rsidR="00DC4A0D" w:rsidRDefault="00DC4A0D" w:rsidP="006740CE">
      <w:pPr>
        <w:ind w:left="-76" w:firstLine="360"/>
        <w:jc w:val="both"/>
      </w:pPr>
      <w:r>
        <w:t xml:space="preserve">Model yang </w:t>
      </w:r>
      <w:proofErr w:type="spellStart"/>
      <w:r>
        <w:t>telah</w:t>
      </w:r>
      <w:proofErr w:type="spellEnd"/>
      <w:r>
        <w:t xml:space="preserve"> </w:t>
      </w:r>
      <w:proofErr w:type="spellStart"/>
      <w:r>
        <w:t>dilatih</w:t>
      </w:r>
      <w:proofErr w:type="spellEnd"/>
      <w:r>
        <w:t xml:space="preserve"> </w:t>
      </w:r>
      <w:proofErr w:type="spellStart"/>
      <w:r>
        <w:t>digunakan</w:t>
      </w:r>
      <w:proofErr w:type="spellEnd"/>
      <w:r>
        <w:t xml:space="preserve"> untuk </w:t>
      </w:r>
      <w:proofErr w:type="spellStart"/>
      <w:r>
        <w:t>memprediksi</w:t>
      </w:r>
      <w:proofErr w:type="spellEnd"/>
      <w:r>
        <w:t xml:space="preserve"> </w:t>
      </w:r>
      <w:proofErr w:type="spellStart"/>
      <w:r>
        <w:t>luas</w:t>
      </w:r>
      <w:proofErr w:type="spellEnd"/>
      <w:r>
        <w:t xml:space="preserve"> </w:t>
      </w:r>
      <w:proofErr w:type="spellStart"/>
      <w:r>
        <w:t>serangan</w:t>
      </w:r>
      <w:proofErr w:type="spellEnd"/>
      <w:r>
        <w:t xml:space="preserve"> </w:t>
      </w:r>
      <w:proofErr w:type="spellStart"/>
      <w:r>
        <w:t>penyakit</w:t>
      </w:r>
      <w:proofErr w:type="spellEnd"/>
      <w:r>
        <w:t xml:space="preserve"> </w:t>
      </w:r>
      <w:proofErr w:type="spellStart"/>
      <w:r>
        <w:t>blas</w:t>
      </w:r>
      <w:proofErr w:type="spellEnd"/>
      <w:r>
        <w:t xml:space="preserve"> berdasarkan data </w:t>
      </w:r>
      <w:proofErr w:type="spellStart"/>
      <w:r>
        <w:t>klimatologi</w:t>
      </w:r>
      <w:proofErr w:type="spellEnd"/>
      <w:r>
        <w:t xml:space="preserve"> pada data uji. </w:t>
      </w:r>
      <w:proofErr w:type="spellStart"/>
      <w:r>
        <w:t>Prediksi</w:t>
      </w:r>
      <w:proofErr w:type="spellEnd"/>
      <w:r>
        <w:t xml:space="preserve"> </w:t>
      </w:r>
      <w:proofErr w:type="spellStart"/>
      <w:r>
        <w:t>dilakukan</w:t>
      </w:r>
      <w:proofErr w:type="spellEnd"/>
      <w:r>
        <w:t xml:space="preserve"> </w:t>
      </w:r>
      <w:proofErr w:type="spellStart"/>
      <w:r>
        <w:t>secara</w:t>
      </w:r>
      <w:proofErr w:type="spellEnd"/>
      <w:r>
        <w:t xml:space="preserve"> one-step forecasting, di mana </w:t>
      </w:r>
      <w:proofErr w:type="spellStart"/>
      <w:r>
        <w:t>setiap</w:t>
      </w:r>
      <w:proofErr w:type="spellEnd"/>
      <w:r>
        <w:t xml:space="preserve"> input </w:t>
      </w:r>
      <w:proofErr w:type="spellStart"/>
      <w:r>
        <w:t>menghasilkan</w:t>
      </w:r>
      <w:proofErr w:type="spellEnd"/>
      <w:r>
        <w:t xml:space="preserve"> </w:t>
      </w:r>
      <w:proofErr w:type="spellStart"/>
      <w:r>
        <w:t>satu</w:t>
      </w:r>
      <w:proofErr w:type="spellEnd"/>
      <w:r>
        <w:t xml:space="preserve"> output target untuk </w:t>
      </w:r>
      <w:proofErr w:type="spellStart"/>
      <w:r>
        <w:t>bulan</w:t>
      </w:r>
      <w:proofErr w:type="spellEnd"/>
      <w:r>
        <w:t xml:space="preserve"> </w:t>
      </w:r>
      <w:proofErr w:type="spellStart"/>
      <w:r>
        <w:t>berikutnya</w:t>
      </w:r>
      <w:proofErr w:type="spellEnd"/>
      <w:r>
        <w:t xml:space="preserve">. Hasil </w:t>
      </w:r>
      <w:proofErr w:type="spellStart"/>
      <w:r>
        <w:t>prediksi</w:t>
      </w:r>
      <w:proofErr w:type="spellEnd"/>
      <w:r>
        <w:t xml:space="preserve"> </w:t>
      </w:r>
      <w:proofErr w:type="spellStart"/>
      <w:r>
        <w:t>kemudian</w:t>
      </w:r>
      <w:proofErr w:type="spellEnd"/>
      <w:r>
        <w:t xml:space="preserve"> </w:t>
      </w:r>
      <w:proofErr w:type="spellStart"/>
      <w:r>
        <w:t>dibandingkan</w:t>
      </w:r>
      <w:proofErr w:type="spellEnd"/>
      <w:r>
        <w:t xml:space="preserve"> dengan </w:t>
      </w:r>
      <w:proofErr w:type="spellStart"/>
      <w:r>
        <w:t>nilai</w:t>
      </w:r>
      <w:proofErr w:type="spellEnd"/>
      <w:r>
        <w:t xml:space="preserve"> </w:t>
      </w:r>
      <w:proofErr w:type="spellStart"/>
      <w:r>
        <w:t>aktual</w:t>
      </w:r>
      <w:proofErr w:type="spellEnd"/>
      <w:r>
        <w:t xml:space="preserve"> untuk </w:t>
      </w:r>
      <w:proofErr w:type="spellStart"/>
      <w:r>
        <w:t>mengukur</w:t>
      </w:r>
      <w:proofErr w:type="spellEnd"/>
      <w:r>
        <w:t xml:space="preserve"> </w:t>
      </w:r>
      <w:proofErr w:type="spellStart"/>
      <w:r>
        <w:t>akurasi</w:t>
      </w:r>
      <w:proofErr w:type="spellEnd"/>
      <w:r>
        <w:t xml:space="preserve"> model.</w:t>
      </w:r>
    </w:p>
    <w:p w14:paraId="73A4D09B" w14:textId="77777777" w:rsidR="00DC4A0D" w:rsidRPr="00DC4A0D" w:rsidRDefault="00DC4A0D" w:rsidP="006740CE">
      <w:pPr>
        <w:jc w:val="both"/>
      </w:pPr>
    </w:p>
    <w:p w14:paraId="6552EE3C" w14:textId="25A1C8C8" w:rsidR="00DC4A0D" w:rsidRDefault="00DC4A0D" w:rsidP="006740CE">
      <w:pPr>
        <w:pStyle w:val="ListParagraph"/>
        <w:numPr>
          <w:ilvl w:val="0"/>
          <w:numId w:val="13"/>
        </w:numPr>
        <w:spacing w:line="240" w:lineRule="auto"/>
        <w:ind w:left="284"/>
        <w:jc w:val="both"/>
        <w:outlineLvl w:val="1"/>
        <w:rPr>
          <w:rFonts w:ascii="Times New Roman" w:hAnsi="Times New Roman" w:cs="Times New Roman"/>
          <w:sz w:val="20"/>
          <w:szCs w:val="20"/>
        </w:rPr>
      </w:pPr>
      <w:proofErr w:type="spellStart"/>
      <w:r>
        <w:rPr>
          <w:rFonts w:ascii="Times New Roman" w:hAnsi="Times New Roman" w:cs="Times New Roman"/>
          <w:sz w:val="20"/>
          <w:szCs w:val="20"/>
        </w:rPr>
        <w:t>Evaluasi</w:t>
      </w:r>
      <w:proofErr w:type="spellEnd"/>
      <w:r>
        <w:rPr>
          <w:rFonts w:ascii="Times New Roman" w:hAnsi="Times New Roman" w:cs="Times New Roman"/>
          <w:sz w:val="20"/>
          <w:szCs w:val="20"/>
        </w:rPr>
        <w:t xml:space="preserve"> </w:t>
      </w:r>
    </w:p>
    <w:p w14:paraId="374809AE" w14:textId="4E56E596" w:rsidR="00DC4A0D" w:rsidRDefault="00DC4A0D" w:rsidP="006740CE">
      <w:pPr>
        <w:ind w:firstLine="284"/>
        <w:jc w:val="both"/>
      </w:pPr>
      <w:r>
        <w:t xml:space="preserve">Kinerja model </w:t>
      </w:r>
      <w:proofErr w:type="spellStart"/>
      <w:r>
        <w:t>dievaluasi</w:t>
      </w:r>
      <w:proofErr w:type="spellEnd"/>
      <w:r>
        <w:t xml:space="preserve"> </w:t>
      </w:r>
      <w:proofErr w:type="spellStart"/>
      <w:r>
        <w:t>menggunakan</w:t>
      </w:r>
      <w:proofErr w:type="spellEnd"/>
      <w:r>
        <w:t xml:space="preserve"> </w:t>
      </w:r>
      <w:proofErr w:type="spellStart"/>
      <w:r>
        <w:t>tiga</w:t>
      </w:r>
      <w:proofErr w:type="spellEnd"/>
      <w:r>
        <w:t xml:space="preserve"> </w:t>
      </w:r>
      <w:proofErr w:type="spellStart"/>
      <w:r>
        <w:t>metrik</w:t>
      </w:r>
      <w:proofErr w:type="spellEnd"/>
      <w:r>
        <w:t>: Mean Absolute Error (MAE), Mean Absolute Percentage Error (MAPE), dan Symmetric Mean Absolute Percentage Error (</w:t>
      </w:r>
      <w:proofErr w:type="spellStart"/>
      <w:r>
        <w:t>sMAPE</w:t>
      </w:r>
      <w:proofErr w:type="spellEnd"/>
      <w:r>
        <w:t xml:space="preserve">). </w:t>
      </w:r>
      <w:proofErr w:type="spellStart"/>
      <w:r>
        <w:t>Evaluasi</w:t>
      </w:r>
      <w:proofErr w:type="spellEnd"/>
      <w:r>
        <w:t xml:space="preserve"> </w:t>
      </w:r>
      <w:proofErr w:type="spellStart"/>
      <w:r>
        <w:t>dilakukan</w:t>
      </w:r>
      <w:proofErr w:type="spellEnd"/>
      <w:r>
        <w:t xml:space="preserve"> terhadap </w:t>
      </w:r>
      <w:proofErr w:type="spellStart"/>
      <w:r>
        <w:t>hasil</w:t>
      </w:r>
      <w:proofErr w:type="spellEnd"/>
      <w:r>
        <w:t xml:space="preserve"> </w:t>
      </w:r>
      <w:proofErr w:type="spellStart"/>
      <w:r>
        <w:t>prediksi</w:t>
      </w:r>
      <w:proofErr w:type="spellEnd"/>
      <w:r>
        <w:t xml:space="preserve"> pada masing-masing wilayah untuk </w:t>
      </w:r>
      <w:proofErr w:type="spellStart"/>
      <w:r>
        <w:t>mengetahui</w:t>
      </w:r>
      <w:proofErr w:type="spellEnd"/>
      <w:r>
        <w:t xml:space="preserve"> seberapa </w:t>
      </w:r>
      <w:proofErr w:type="spellStart"/>
      <w:r>
        <w:t>akurat</w:t>
      </w:r>
      <w:proofErr w:type="spellEnd"/>
      <w:r>
        <w:t xml:space="preserve"> model </w:t>
      </w:r>
      <w:proofErr w:type="spellStart"/>
      <w:r>
        <w:t>menangkap</w:t>
      </w:r>
      <w:proofErr w:type="spellEnd"/>
      <w:r>
        <w:t xml:space="preserve"> </w:t>
      </w:r>
      <w:proofErr w:type="spellStart"/>
      <w:r>
        <w:t>pola</w:t>
      </w:r>
      <w:proofErr w:type="spellEnd"/>
      <w:r>
        <w:t xml:space="preserve"> </w:t>
      </w:r>
      <w:proofErr w:type="spellStart"/>
      <w:r>
        <w:t>serangan</w:t>
      </w:r>
      <w:proofErr w:type="spellEnd"/>
      <w:r>
        <w:t xml:space="preserve"> </w:t>
      </w:r>
      <w:proofErr w:type="spellStart"/>
      <w:r>
        <w:t>penyakit</w:t>
      </w:r>
      <w:proofErr w:type="spellEnd"/>
      <w:r>
        <w:t xml:space="preserve"> </w:t>
      </w:r>
      <w:proofErr w:type="spellStart"/>
      <w:r>
        <w:t>blas</w:t>
      </w:r>
      <w:proofErr w:type="spellEnd"/>
      <w:r>
        <w:t xml:space="preserve"> berdasarkan </w:t>
      </w:r>
      <w:proofErr w:type="spellStart"/>
      <w:r>
        <w:t>variasi</w:t>
      </w:r>
      <w:proofErr w:type="spellEnd"/>
      <w:r>
        <w:t xml:space="preserve"> </w:t>
      </w:r>
      <w:proofErr w:type="spellStart"/>
      <w:r>
        <w:t>iklim</w:t>
      </w:r>
      <w:proofErr w:type="spellEnd"/>
      <w:r>
        <w:t>.</w:t>
      </w:r>
    </w:p>
    <w:p w14:paraId="1BC24863" w14:textId="77777777" w:rsidR="00DC4A0D" w:rsidRPr="00DC4A0D" w:rsidRDefault="00DC4A0D" w:rsidP="006740CE"/>
    <w:p w14:paraId="47F3FBB1" w14:textId="5DFF1680" w:rsidR="00DC4A0D" w:rsidRDefault="00DC4A0D" w:rsidP="006740CE">
      <w:pPr>
        <w:pStyle w:val="ListParagraph"/>
        <w:numPr>
          <w:ilvl w:val="0"/>
          <w:numId w:val="13"/>
        </w:numPr>
        <w:spacing w:line="240" w:lineRule="auto"/>
        <w:ind w:left="284"/>
        <w:jc w:val="both"/>
        <w:outlineLvl w:val="1"/>
        <w:rPr>
          <w:rFonts w:ascii="Times New Roman" w:hAnsi="Times New Roman" w:cs="Times New Roman"/>
          <w:sz w:val="20"/>
          <w:szCs w:val="20"/>
        </w:rPr>
      </w:pPr>
      <w:proofErr w:type="spellStart"/>
      <w:r>
        <w:rPr>
          <w:rFonts w:ascii="Times New Roman" w:hAnsi="Times New Roman" w:cs="Times New Roman"/>
          <w:sz w:val="20"/>
          <w:szCs w:val="20"/>
        </w:rPr>
        <w:t>Pengembangan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Sistem</w:t>
      </w:r>
      <w:proofErr w:type="spellEnd"/>
      <w:r>
        <w:rPr>
          <w:rFonts w:ascii="Times New Roman" w:hAnsi="Times New Roman" w:cs="Times New Roman"/>
          <w:sz w:val="20"/>
          <w:szCs w:val="20"/>
        </w:rPr>
        <w:t xml:space="preserve"> </w:t>
      </w:r>
    </w:p>
    <w:p w14:paraId="07F5BDEB" w14:textId="33FF29DB" w:rsidR="00DC4A0D" w:rsidRDefault="00DC4A0D" w:rsidP="006740CE">
      <w:pPr>
        <w:ind w:left="-76" w:firstLine="360"/>
        <w:jc w:val="both"/>
      </w:pPr>
      <w:r w:rsidRPr="00DC4A0D">
        <w:t xml:space="preserve">Untuk </w:t>
      </w:r>
      <w:proofErr w:type="spellStart"/>
      <w:r w:rsidRPr="00DC4A0D">
        <w:t>memudahkan</w:t>
      </w:r>
      <w:proofErr w:type="spellEnd"/>
      <w:r w:rsidRPr="00DC4A0D">
        <w:t xml:space="preserve"> </w:t>
      </w:r>
      <w:proofErr w:type="spellStart"/>
      <w:r w:rsidRPr="00DC4A0D">
        <w:t>pengguna</w:t>
      </w:r>
      <w:proofErr w:type="spellEnd"/>
      <w:r w:rsidRPr="00DC4A0D">
        <w:t xml:space="preserve"> dalam </w:t>
      </w:r>
      <w:proofErr w:type="spellStart"/>
      <w:r w:rsidRPr="00DC4A0D">
        <w:t>mengakses</w:t>
      </w:r>
      <w:proofErr w:type="spellEnd"/>
      <w:r w:rsidRPr="00DC4A0D">
        <w:t xml:space="preserve"> </w:t>
      </w:r>
      <w:proofErr w:type="spellStart"/>
      <w:r w:rsidRPr="00DC4A0D">
        <w:t>hasil</w:t>
      </w:r>
      <w:proofErr w:type="spellEnd"/>
      <w:r w:rsidRPr="00DC4A0D">
        <w:t xml:space="preserve"> </w:t>
      </w:r>
      <w:proofErr w:type="spellStart"/>
      <w:r w:rsidRPr="00DC4A0D">
        <w:t>prediksi</w:t>
      </w:r>
      <w:proofErr w:type="spellEnd"/>
      <w:r w:rsidRPr="00DC4A0D">
        <w:t xml:space="preserve">, </w:t>
      </w:r>
      <w:proofErr w:type="spellStart"/>
      <w:r w:rsidRPr="00DC4A0D">
        <w:t>dibangun</w:t>
      </w:r>
      <w:proofErr w:type="spellEnd"/>
      <w:r w:rsidRPr="00DC4A0D">
        <w:t xml:space="preserve"> </w:t>
      </w:r>
      <w:proofErr w:type="spellStart"/>
      <w:r w:rsidRPr="00DC4A0D">
        <w:t>sebuah</w:t>
      </w:r>
      <w:proofErr w:type="spellEnd"/>
      <w:r w:rsidRPr="00DC4A0D">
        <w:t xml:space="preserve"> dashboard </w:t>
      </w:r>
      <w:proofErr w:type="spellStart"/>
      <w:r w:rsidRPr="00DC4A0D">
        <w:t>berbasis</w:t>
      </w:r>
      <w:proofErr w:type="spellEnd"/>
      <w:r w:rsidRPr="00DC4A0D">
        <w:t xml:space="preserve"> web </w:t>
      </w:r>
      <w:proofErr w:type="spellStart"/>
      <w:r w:rsidRPr="00DC4A0D">
        <w:t>menggunakan</w:t>
      </w:r>
      <w:proofErr w:type="spellEnd"/>
      <w:r w:rsidRPr="00DC4A0D">
        <w:t xml:space="preserve"> framework </w:t>
      </w:r>
      <w:proofErr w:type="spellStart"/>
      <w:r w:rsidRPr="00DC4A0D">
        <w:t>Streamlit</w:t>
      </w:r>
      <w:proofErr w:type="spellEnd"/>
      <w:r w:rsidRPr="00DC4A0D">
        <w:t xml:space="preserve">. Dashboard ini </w:t>
      </w:r>
      <w:proofErr w:type="spellStart"/>
      <w:r w:rsidRPr="00DC4A0D">
        <w:t>menampilkan</w:t>
      </w:r>
      <w:proofErr w:type="spellEnd"/>
      <w:r w:rsidRPr="00DC4A0D">
        <w:t xml:space="preserve"> </w:t>
      </w:r>
      <w:proofErr w:type="spellStart"/>
      <w:r w:rsidRPr="00DC4A0D">
        <w:t>prediksi</w:t>
      </w:r>
      <w:proofErr w:type="spellEnd"/>
      <w:r w:rsidRPr="00DC4A0D">
        <w:t xml:space="preserve"> </w:t>
      </w:r>
      <w:proofErr w:type="spellStart"/>
      <w:r w:rsidRPr="00DC4A0D">
        <w:t>luas</w:t>
      </w:r>
      <w:proofErr w:type="spellEnd"/>
      <w:r w:rsidRPr="00DC4A0D">
        <w:t xml:space="preserve"> </w:t>
      </w:r>
      <w:proofErr w:type="spellStart"/>
      <w:r w:rsidRPr="00DC4A0D">
        <w:t>serangan</w:t>
      </w:r>
      <w:proofErr w:type="spellEnd"/>
      <w:r w:rsidRPr="00DC4A0D">
        <w:t xml:space="preserve"> </w:t>
      </w:r>
      <w:proofErr w:type="spellStart"/>
      <w:r w:rsidRPr="00DC4A0D">
        <w:t>penyakit</w:t>
      </w:r>
      <w:proofErr w:type="spellEnd"/>
      <w:r w:rsidRPr="00DC4A0D">
        <w:t xml:space="preserve"> </w:t>
      </w:r>
      <w:proofErr w:type="spellStart"/>
      <w:r w:rsidRPr="00DC4A0D">
        <w:t>blas</w:t>
      </w:r>
      <w:proofErr w:type="spellEnd"/>
      <w:r w:rsidRPr="00DC4A0D">
        <w:t xml:space="preserve"> per wilayah dalam </w:t>
      </w:r>
      <w:proofErr w:type="spellStart"/>
      <w:r w:rsidRPr="00DC4A0D">
        <w:t>bentuk</w:t>
      </w:r>
      <w:proofErr w:type="spellEnd"/>
      <w:r w:rsidRPr="00DC4A0D">
        <w:t xml:space="preserve"> </w:t>
      </w:r>
      <w:proofErr w:type="spellStart"/>
      <w:r w:rsidRPr="00DC4A0D">
        <w:t>visualisasi</w:t>
      </w:r>
      <w:proofErr w:type="spellEnd"/>
      <w:r w:rsidRPr="00DC4A0D">
        <w:t xml:space="preserve"> grafik dan </w:t>
      </w:r>
      <w:proofErr w:type="spellStart"/>
      <w:r w:rsidRPr="00DC4A0D">
        <w:t>tabel</w:t>
      </w:r>
      <w:proofErr w:type="spellEnd"/>
      <w:r w:rsidRPr="00DC4A0D">
        <w:t xml:space="preserve">, </w:t>
      </w:r>
      <w:proofErr w:type="spellStart"/>
      <w:r w:rsidRPr="00DC4A0D">
        <w:t>sehingga</w:t>
      </w:r>
      <w:proofErr w:type="spellEnd"/>
      <w:r w:rsidRPr="00DC4A0D">
        <w:t xml:space="preserve"> </w:t>
      </w:r>
      <w:proofErr w:type="spellStart"/>
      <w:r w:rsidRPr="00DC4A0D">
        <w:t>dapat</w:t>
      </w:r>
      <w:proofErr w:type="spellEnd"/>
      <w:r w:rsidRPr="00DC4A0D">
        <w:t xml:space="preserve"> </w:t>
      </w:r>
      <w:proofErr w:type="spellStart"/>
      <w:r w:rsidRPr="00DC4A0D">
        <w:t>digunakan</w:t>
      </w:r>
      <w:proofErr w:type="spellEnd"/>
      <w:r w:rsidRPr="00DC4A0D">
        <w:t xml:space="preserve"> oleh </w:t>
      </w:r>
      <w:proofErr w:type="spellStart"/>
      <w:r w:rsidRPr="00DC4A0D">
        <w:t>pemangku</w:t>
      </w:r>
      <w:proofErr w:type="spellEnd"/>
      <w:r w:rsidRPr="00DC4A0D">
        <w:t xml:space="preserve"> </w:t>
      </w:r>
      <w:proofErr w:type="spellStart"/>
      <w:r w:rsidRPr="00DC4A0D">
        <w:t>kebijakan</w:t>
      </w:r>
      <w:proofErr w:type="spellEnd"/>
      <w:r w:rsidRPr="00DC4A0D">
        <w:t xml:space="preserve"> sebagai </w:t>
      </w:r>
      <w:proofErr w:type="spellStart"/>
      <w:r w:rsidRPr="00DC4A0D">
        <w:t>alat</w:t>
      </w:r>
      <w:proofErr w:type="spellEnd"/>
      <w:r w:rsidRPr="00DC4A0D">
        <w:t xml:space="preserve"> </w:t>
      </w:r>
      <w:proofErr w:type="spellStart"/>
      <w:r w:rsidRPr="00DC4A0D">
        <w:t>bantu</w:t>
      </w:r>
      <w:proofErr w:type="spellEnd"/>
      <w:r w:rsidRPr="00DC4A0D">
        <w:t xml:space="preserve"> </w:t>
      </w:r>
      <w:proofErr w:type="spellStart"/>
      <w:r w:rsidRPr="00DC4A0D">
        <w:t>pengambilan</w:t>
      </w:r>
      <w:proofErr w:type="spellEnd"/>
      <w:r w:rsidRPr="00DC4A0D">
        <w:t xml:space="preserve"> </w:t>
      </w:r>
      <w:proofErr w:type="spellStart"/>
      <w:r w:rsidRPr="00DC4A0D">
        <w:t>keputusan</w:t>
      </w:r>
      <w:proofErr w:type="spellEnd"/>
      <w:r w:rsidRPr="00DC4A0D">
        <w:t>.</w:t>
      </w:r>
    </w:p>
    <w:p w14:paraId="0C331BEE" w14:textId="77777777" w:rsidR="00DC4A0D" w:rsidRPr="00DC4A0D" w:rsidRDefault="00DC4A0D" w:rsidP="006740CE">
      <w:pPr>
        <w:ind w:left="-76" w:firstLine="360"/>
        <w:jc w:val="both"/>
      </w:pPr>
    </w:p>
    <w:p w14:paraId="6013AF4B" w14:textId="77777777" w:rsidR="00651DD0" w:rsidRDefault="00E03B95" w:rsidP="006740CE">
      <w:pPr>
        <w:numPr>
          <w:ilvl w:val="0"/>
          <w:numId w:val="10"/>
        </w:numPr>
        <w:pBdr>
          <w:top w:val="nil"/>
          <w:left w:val="nil"/>
          <w:bottom w:val="nil"/>
          <w:right w:val="nil"/>
          <w:between w:val="nil"/>
        </w:pBdr>
        <w:tabs>
          <w:tab w:val="left" w:pos="288"/>
        </w:tabs>
        <w:spacing w:after="120"/>
        <w:rPr>
          <w:color w:val="000000"/>
        </w:rPr>
      </w:pPr>
      <w:r>
        <w:rPr>
          <w:color w:val="000000"/>
        </w:rPr>
        <w:t>HASIL DAN PEMBAHASAN</w:t>
      </w:r>
    </w:p>
    <w:p w14:paraId="785685E5" w14:textId="45090968" w:rsidR="00651DD0" w:rsidRDefault="000C1B65" w:rsidP="006740CE">
      <w:pPr>
        <w:pBdr>
          <w:top w:val="nil"/>
          <w:left w:val="nil"/>
          <w:bottom w:val="nil"/>
          <w:right w:val="nil"/>
          <w:between w:val="nil"/>
        </w:pBdr>
        <w:ind w:firstLine="360"/>
        <w:jc w:val="both"/>
        <w:rPr>
          <w:color w:val="000000"/>
        </w:rPr>
      </w:pPr>
      <w:r w:rsidRPr="000C1B65">
        <w:rPr>
          <w:color w:val="000000"/>
        </w:rPr>
        <w:t xml:space="preserve">Bagian ini </w:t>
      </w:r>
      <w:proofErr w:type="spellStart"/>
      <w:r w:rsidRPr="000C1B65">
        <w:rPr>
          <w:color w:val="000000"/>
        </w:rPr>
        <w:t>menyajikan</w:t>
      </w:r>
      <w:proofErr w:type="spellEnd"/>
      <w:r w:rsidRPr="000C1B65">
        <w:rPr>
          <w:color w:val="000000"/>
        </w:rPr>
        <w:t xml:space="preserve"> </w:t>
      </w:r>
      <w:proofErr w:type="spellStart"/>
      <w:r w:rsidRPr="000C1B65">
        <w:rPr>
          <w:color w:val="000000"/>
        </w:rPr>
        <w:t>evaluasi</w:t>
      </w:r>
      <w:proofErr w:type="spellEnd"/>
      <w:r>
        <w:rPr>
          <w:color w:val="000000"/>
        </w:rPr>
        <w:t xml:space="preserve"> </w:t>
      </w:r>
      <w:proofErr w:type="spellStart"/>
      <w:r>
        <w:rPr>
          <w:color w:val="000000"/>
        </w:rPr>
        <w:t>hasil</w:t>
      </w:r>
      <w:proofErr w:type="spellEnd"/>
      <w:r w:rsidRPr="000C1B65">
        <w:rPr>
          <w:color w:val="000000"/>
        </w:rPr>
        <w:t xml:space="preserve"> </w:t>
      </w:r>
      <w:proofErr w:type="spellStart"/>
      <w:r w:rsidRPr="000C1B65">
        <w:rPr>
          <w:color w:val="000000"/>
        </w:rPr>
        <w:t>kinerja</w:t>
      </w:r>
      <w:proofErr w:type="spellEnd"/>
      <w:r w:rsidRPr="000C1B65">
        <w:rPr>
          <w:color w:val="000000"/>
        </w:rPr>
        <w:t xml:space="preserve"> model LSTM</w:t>
      </w:r>
      <w:r>
        <w:rPr>
          <w:color w:val="000000"/>
        </w:rPr>
        <w:t xml:space="preserve"> </w:t>
      </w:r>
      <w:r w:rsidRPr="000C1B65">
        <w:rPr>
          <w:color w:val="000000"/>
        </w:rPr>
        <w:t xml:space="preserve">dan </w:t>
      </w:r>
      <w:proofErr w:type="spellStart"/>
      <w:r w:rsidRPr="000C1B65">
        <w:rPr>
          <w:color w:val="000000"/>
        </w:rPr>
        <w:t>membahas</w:t>
      </w:r>
      <w:proofErr w:type="spellEnd"/>
      <w:r w:rsidRPr="000C1B65">
        <w:rPr>
          <w:color w:val="000000"/>
        </w:rPr>
        <w:t xml:space="preserve"> </w:t>
      </w:r>
      <w:proofErr w:type="spellStart"/>
      <w:r w:rsidRPr="000C1B65">
        <w:rPr>
          <w:color w:val="000000"/>
        </w:rPr>
        <w:t>korelasinya</w:t>
      </w:r>
      <w:proofErr w:type="spellEnd"/>
      <w:r w:rsidRPr="000C1B65">
        <w:rPr>
          <w:color w:val="000000"/>
        </w:rPr>
        <w:t xml:space="preserve"> dengan </w:t>
      </w:r>
      <w:proofErr w:type="spellStart"/>
      <w:r w:rsidRPr="000C1B65">
        <w:rPr>
          <w:color w:val="000000"/>
        </w:rPr>
        <w:t>variasi</w:t>
      </w:r>
      <w:proofErr w:type="spellEnd"/>
      <w:r w:rsidRPr="000C1B65">
        <w:rPr>
          <w:color w:val="000000"/>
        </w:rPr>
        <w:t xml:space="preserve"> </w:t>
      </w:r>
      <w:proofErr w:type="spellStart"/>
      <w:r w:rsidRPr="000C1B65">
        <w:rPr>
          <w:color w:val="000000"/>
        </w:rPr>
        <w:t>iklim</w:t>
      </w:r>
      <w:proofErr w:type="spellEnd"/>
      <w:r>
        <w:rPr>
          <w:color w:val="000000"/>
        </w:rPr>
        <w:t xml:space="preserve"> </w:t>
      </w:r>
      <w:r w:rsidRPr="000C1B65">
        <w:rPr>
          <w:color w:val="000000"/>
        </w:rPr>
        <w:t xml:space="preserve">di lima wilayah di </w:t>
      </w:r>
      <w:proofErr w:type="spellStart"/>
      <w:r w:rsidRPr="000C1B65">
        <w:rPr>
          <w:color w:val="000000"/>
        </w:rPr>
        <w:t>Kabupaten</w:t>
      </w:r>
      <w:proofErr w:type="spellEnd"/>
      <w:r w:rsidRPr="000C1B65">
        <w:rPr>
          <w:color w:val="000000"/>
        </w:rPr>
        <w:t xml:space="preserve"> </w:t>
      </w:r>
      <w:proofErr w:type="spellStart"/>
      <w:r w:rsidRPr="000C1B65">
        <w:rPr>
          <w:color w:val="000000"/>
        </w:rPr>
        <w:t>Lamongan</w:t>
      </w:r>
      <w:proofErr w:type="spellEnd"/>
      <w:r w:rsidRPr="000C1B65">
        <w:rPr>
          <w:color w:val="000000"/>
        </w:rPr>
        <w:t xml:space="preserve">. </w:t>
      </w:r>
      <w:proofErr w:type="spellStart"/>
      <w:r w:rsidRPr="000C1B65">
        <w:rPr>
          <w:color w:val="000000"/>
        </w:rPr>
        <w:t>Sebelum</w:t>
      </w:r>
      <w:proofErr w:type="spellEnd"/>
      <w:r>
        <w:rPr>
          <w:color w:val="000000"/>
        </w:rPr>
        <w:t xml:space="preserve"> </w:t>
      </w:r>
      <w:proofErr w:type="spellStart"/>
      <w:r w:rsidRPr="000C1B65">
        <w:rPr>
          <w:color w:val="000000"/>
        </w:rPr>
        <w:t>menyajikan</w:t>
      </w:r>
      <w:proofErr w:type="spellEnd"/>
      <w:r w:rsidRPr="000C1B65">
        <w:rPr>
          <w:color w:val="000000"/>
        </w:rPr>
        <w:t xml:space="preserve"> </w:t>
      </w:r>
      <w:proofErr w:type="spellStart"/>
      <w:r w:rsidRPr="000C1B65">
        <w:rPr>
          <w:color w:val="000000"/>
        </w:rPr>
        <w:t>hasil</w:t>
      </w:r>
      <w:proofErr w:type="spellEnd"/>
      <w:r w:rsidRPr="000C1B65">
        <w:rPr>
          <w:color w:val="000000"/>
        </w:rPr>
        <w:t xml:space="preserve"> </w:t>
      </w:r>
      <w:proofErr w:type="spellStart"/>
      <w:r w:rsidRPr="000C1B65">
        <w:rPr>
          <w:color w:val="000000"/>
        </w:rPr>
        <w:t>evaluasi</w:t>
      </w:r>
      <w:proofErr w:type="spellEnd"/>
      <w:r w:rsidRPr="000C1B65">
        <w:rPr>
          <w:color w:val="000000"/>
        </w:rPr>
        <w:t xml:space="preserve"> </w:t>
      </w:r>
      <w:proofErr w:type="spellStart"/>
      <w:r w:rsidRPr="000C1B65">
        <w:rPr>
          <w:color w:val="000000"/>
        </w:rPr>
        <w:t>kinerja</w:t>
      </w:r>
      <w:proofErr w:type="spellEnd"/>
      <w:r w:rsidRPr="000C1B65">
        <w:rPr>
          <w:color w:val="000000"/>
        </w:rPr>
        <w:t xml:space="preserve"> </w:t>
      </w:r>
      <w:proofErr w:type="spellStart"/>
      <w:r w:rsidRPr="000C1B65">
        <w:rPr>
          <w:color w:val="000000"/>
        </w:rPr>
        <w:t>prediksi</w:t>
      </w:r>
      <w:proofErr w:type="spellEnd"/>
      <w:r w:rsidRPr="000C1B65">
        <w:rPr>
          <w:color w:val="000000"/>
        </w:rPr>
        <w:t>, model LSTM</w:t>
      </w:r>
      <w:r>
        <w:rPr>
          <w:color w:val="000000"/>
        </w:rPr>
        <w:t xml:space="preserve"> </w:t>
      </w:r>
      <w:proofErr w:type="spellStart"/>
      <w:r w:rsidRPr="000C1B65">
        <w:rPr>
          <w:color w:val="000000"/>
        </w:rPr>
        <w:t>dikonfigurasi</w:t>
      </w:r>
      <w:proofErr w:type="spellEnd"/>
      <w:r w:rsidRPr="000C1B65">
        <w:rPr>
          <w:color w:val="000000"/>
        </w:rPr>
        <w:t xml:space="preserve"> dengan </w:t>
      </w:r>
      <w:proofErr w:type="spellStart"/>
      <w:r w:rsidRPr="000C1B65">
        <w:rPr>
          <w:color w:val="000000"/>
        </w:rPr>
        <w:t>penyesuaian</w:t>
      </w:r>
      <w:proofErr w:type="spellEnd"/>
      <w:r w:rsidRPr="000C1B65">
        <w:rPr>
          <w:color w:val="000000"/>
        </w:rPr>
        <w:t xml:space="preserve"> </w:t>
      </w:r>
      <w:r>
        <w:rPr>
          <w:color w:val="000000"/>
        </w:rPr>
        <w:t xml:space="preserve">hyperparameter </w:t>
      </w:r>
      <w:r w:rsidRPr="000C1B65">
        <w:rPr>
          <w:color w:val="000000"/>
        </w:rPr>
        <w:t xml:space="preserve">untuk </w:t>
      </w:r>
      <w:proofErr w:type="spellStart"/>
      <w:r w:rsidRPr="000C1B65">
        <w:rPr>
          <w:color w:val="000000"/>
        </w:rPr>
        <w:t>setiap</w:t>
      </w:r>
      <w:proofErr w:type="spellEnd"/>
      <w:r w:rsidRPr="000C1B65">
        <w:rPr>
          <w:color w:val="000000"/>
        </w:rPr>
        <w:t xml:space="preserve"> wilayah, berdasarkan </w:t>
      </w:r>
      <w:proofErr w:type="spellStart"/>
      <w:r w:rsidRPr="000C1B65">
        <w:rPr>
          <w:color w:val="000000"/>
        </w:rPr>
        <w:t>eksperimen</w:t>
      </w:r>
      <w:proofErr w:type="spellEnd"/>
      <w:r w:rsidRPr="000C1B65">
        <w:rPr>
          <w:color w:val="000000"/>
        </w:rPr>
        <w:t xml:space="preserve"> </w:t>
      </w:r>
      <w:proofErr w:type="spellStart"/>
      <w:r w:rsidRPr="000C1B65">
        <w:rPr>
          <w:color w:val="000000"/>
        </w:rPr>
        <w:t>awal</w:t>
      </w:r>
      <w:proofErr w:type="spellEnd"/>
      <w:r w:rsidRPr="000C1B65">
        <w:rPr>
          <w:color w:val="000000"/>
        </w:rPr>
        <w:t>.</w:t>
      </w:r>
    </w:p>
    <w:p w14:paraId="3F2567B4" w14:textId="77777777" w:rsidR="000C1B65" w:rsidRDefault="000C1B65" w:rsidP="006740CE">
      <w:pPr>
        <w:pBdr>
          <w:top w:val="nil"/>
          <w:left w:val="nil"/>
          <w:bottom w:val="nil"/>
          <w:right w:val="nil"/>
          <w:between w:val="nil"/>
        </w:pBdr>
        <w:jc w:val="both"/>
        <w:rPr>
          <w:color w:val="000000"/>
        </w:rPr>
      </w:pPr>
    </w:p>
    <w:p w14:paraId="2A5BA877" w14:textId="0DF4BCD7" w:rsidR="00651DD0" w:rsidRPr="00A4652C" w:rsidRDefault="00A4652C" w:rsidP="006740CE">
      <w:pPr>
        <w:pStyle w:val="Heading2"/>
        <w:numPr>
          <w:ilvl w:val="0"/>
          <w:numId w:val="0"/>
        </w:numPr>
        <w:rPr>
          <w:i w:val="0"/>
          <w:iCs w:val="0"/>
          <w:color w:val="000000"/>
        </w:rPr>
      </w:pPr>
      <w:r>
        <w:rPr>
          <w:i w:val="0"/>
          <w:iCs w:val="0"/>
          <w:color w:val="000000"/>
        </w:rPr>
        <w:t xml:space="preserve">A. </w:t>
      </w:r>
      <w:r w:rsidR="000C1B65" w:rsidRPr="00A4652C">
        <w:rPr>
          <w:i w:val="0"/>
          <w:iCs w:val="0"/>
          <w:color w:val="000000"/>
        </w:rPr>
        <w:t xml:space="preserve">Konfigurasi Model LSTM </w:t>
      </w:r>
    </w:p>
    <w:p w14:paraId="6ADD56D4" w14:textId="0883B21A" w:rsidR="000C1B65" w:rsidRDefault="000C1B65" w:rsidP="006740CE">
      <w:pPr>
        <w:pBdr>
          <w:top w:val="nil"/>
          <w:left w:val="nil"/>
          <w:bottom w:val="nil"/>
          <w:right w:val="nil"/>
          <w:between w:val="nil"/>
        </w:pBdr>
        <w:tabs>
          <w:tab w:val="left" w:pos="288"/>
        </w:tabs>
        <w:jc w:val="both"/>
      </w:pPr>
      <w:r>
        <w:rPr>
          <w:color w:val="000000"/>
        </w:rPr>
        <w:tab/>
      </w:r>
      <w:proofErr w:type="spellStart"/>
      <w:r w:rsidR="00E45F95">
        <w:t>Penyesuaian</w:t>
      </w:r>
      <w:proofErr w:type="spellEnd"/>
      <w:r w:rsidR="00E45F95">
        <w:t xml:space="preserve"> hyperparameter </w:t>
      </w:r>
      <w:proofErr w:type="spellStart"/>
      <w:r w:rsidR="00E45F95">
        <w:t>dilakukan</w:t>
      </w:r>
      <w:proofErr w:type="spellEnd"/>
      <w:r w:rsidR="00E45F95">
        <w:t xml:space="preserve"> untuk masing-masing wilayah </w:t>
      </w:r>
      <w:proofErr w:type="spellStart"/>
      <w:r w:rsidR="00E45F95">
        <w:t>guna</w:t>
      </w:r>
      <w:proofErr w:type="spellEnd"/>
      <w:r w:rsidR="00E45F95">
        <w:t xml:space="preserve"> </w:t>
      </w:r>
      <w:proofErr w:type="spellStart"/>
      <w:r w:rsidR="00E45F95">
        <w:t>memperoleh</w:t>
      </w:r>
      <w:proofErr w:type="spellEnd"/>
      <w:r w:rsidR="00E45F95">
        <w:t xml:space="preserve"> </w:t>
      </w:r>
      <w:proofErr w:type="spellStart"/>
      <w:r w:rsidR="00E45F95">
        <w:t>performa</w:t>
      </w:r>
      <w:proofErr w:type="spellEnd"/>
      <w:r w:rsidR="00E45F95">
        <w:t xml:space="preserve"> </w:t>
      </w:r>
      <w:proofErr w:type="spellStart"/>
      <w:r w:rsidR="00E45F95">
        <w:t>prediksi</w:t>
      </w:r>
      <w:proofErr w:type="spellEnd"/>
      <w:r w:rsidR="00E45F95">
        <w:t xml:space="preserve"> </w:t>
      </w:r>
      <w:proofErr w:type="spellStart"/>
      <w:r w:rsidR="00E45F95">
        <w:t>terbaik</w:t>
      </w:r>
      <w:proofErr w:type="spellEnd"/>
      <w:r w:rsidR="00E45F95">
        <w:t xml:space="preserve"> </w:t>
      </w:r>
      <w:proofErr w:type="spellStart"/>
      <w:r w:rsidR="00E45F95">
        <w:t>dari</w:t>
      </w:r>
      <w:proofErr w:type="spellEnd"/>
      <w:r w:rsidR="00E45F95">
        <w:t xml:space="preserve"> model LSTM. Proses tuning ini </w:t>
      </w:r>
      <w:proofErr w:type="spellStart"/>
      <w:r w:rsidR="00E45F95">
        <w:t>penting</w:t>
      </w:r>
      <w:proofErr w:type="spellEnd"/>
      <w:r w:rsidR="00E45F95">
        <w:t xml:space="preserve"> </w:t>
      </w:r>
      <w:proofErr w:type="spellStart"/>
      <w:r w:rsidR="00E45F95">
        <w:t>dilakukan</w:t>
      </w:r>
      <w:proofErr w:type="spellEnd"/>
      <w:r w:rsidR="00E45F95">
        <w:t xml:space="preserve"> </w:t>
      </w:r>
      <w:proofErr w:type="spellStart"/>
      <w:r w:rsidR="00E45F95">
        <w:t>karena</w:t>
      </w:r>
      <w:proofErr w:type="spellEnd"/>
      <w:r w:rsidR="00E45F95">
        <w:t xml:space="preserve"> </w:t>
      </w:r>
      <w:proofErr w:type="spellStart"/>
      <w:r w:rsidR="00E45F95">
        <w:t>karakteristik</w:t>
      </w:r>
      <w:proofErr w:type="spellEnd"/>
      <w:r w:rsidR="00E45F95">
        <w:t xml:space="preserve"> data pada </w:t>
      </w:r>
      <w:proofErr w:type="spellStart"/>
      <w:r w:rsidR="00E45F95">
        <w:t>setiap</w:t>
      </w:r>
      <w:proofErr w:type="spellEnd"/>
      <w:r w:rsidR="00E45F95">
        <w:t xml:space="preserve"> wilayah </w:t>
      </w:r>
      <w:proofErr w:type="spellStart"/>
      <w:r w:rsidR="00E45F95">
        <w:t>memiliki</w:t>
      </w:r>
      <w:proofErr w:type="spellEnd"/>
      <w:r w:rsidR="00E45F95">
        <w:t xml:space="preserve"> </w:t>
      </w:r>
      <w:proofErr w:type="spellStart"/>
      <w:r w:rsidR="00E45F95">
        <w:t>pola</w:t>
      </w:r>
      <w:proofErr w:type="spellEnd"/>
      <w:r w:rsidR="00E45F95">
        <w:t xml:space="preserve"> yang </w:t>
      </w:r>
      <w:proofErr w:type="spellStart"/>
      <w:r w:rsidR="00E45F95">
        <w:t>berbeda</w:t>
      </w:r>
      <w:proofErr w:type="spellEnd"/>
      <w:r w:rsidR="00E45F95">
        <w:t xml:space="preserve">, </w:t>
      </w:r>
      <w:proofErr w:type="spellStart"/>
      <w:r w:rsidR="00E45F95">
        <w:t>sehingga</w:t>
      </w:r>
      <w:proofErr w:type="spellEnd"/>
      <w:r w:rsidR="00E45F95">
        <w:t xml:space="preserve"> </w:t>
      </w:r>
      <w:proofErr w:type="spellStart"/>
      <w:r w:rsidR="00E45F95">
        <w:t>diperlukan</w:t>
      </w:r>
      <w:proofErr w:type="spellEnd"/>
      <w:r w:rsidR="00E45F95">
        <w:t xml:space="preserve"> </w:t>
      </w:r>
      <w:proofErr w:type="spellStart"/>
      <w:r w:rsidR="00E45F95">
        <w:t>konfigurasi</w:t>
      </w:r>
      <w:proofErr w:type="spellEnd"/>
      <w:r w:rsidR="00E45F95">
        <w:t xml:space="preserve"> model yang sesuai agar </w:t>
      </w:r>
      <w:proofErr w:type="spellStart"/>
      <w:r w:rsidR="00E45F95">
        <w:t>hasil</w:t>
      </w:r>
      <w:proofErr w:type="spellEnd"/>
      <w:r w:rsidR="00E45F95">
        <w:t xml:space="preserve"> </w:t>
      </w:r>
      <w:proofErr w:type="spellStart"/>
      <w:r w:rsidR="00E45F95">
        <w:t>prediksi</w:t>
      </w:r>
      <w:proofErr w:type="spellEnd"/>
      <w:r w:rsidR="00E45F95">
        <w:t xml:space="preserve"> </w:t>
      </w:r>
      <w:proofErr w:type="spellStart"/>
      <w:r w:rsidR="00E45F95">
        <w:t>lebih</w:t>
      </w:r>
      <w:proofErr w:type="spellEnd"/>
      <w:r w:rsidR="00E45F95">
        <w:t xml:space="preserve"> </w:t>
      </w:r>
      <w:proofErr w:type="spellStart"/>
      <w:r w:rsidR="00E45F95">
        <w:t>akurat</w:t>
      </w:r>
      <w:proofErr w:type="spellEnd"/>
      <w:r w:rsidR="00E45F95">
        <w:t xml:space="preserve">. </w:t>
      </w:r>
      <w:proofErr w:type="spellStart"/>
      <w:r w:rsidR="00E45F95">
        <w:t>Beberapa</w:t>
      </w:r>
      <w:proofErr w:type="spellEnd"/>
      <w:r w:rsidR="00E45F95">
        <w:t xml:space="preserve"> </w:t>
      </w:r>
      <w:proofErr w:type="spellStart"/>
      <w:r w:rsidR="00E45F95">
        <w:t>nilai</w:t>
      </w:r>
      <w:proofErr w:type="spellEnd"/>
      <w:r w:rsidR="00E45F95">
        <w:t xml:space="preserve"> parameter yang </w:t>
      </w:r>
      <w:proofErr w:type="spellStart"/>
      <w:r w:rsidR="00E45F95">
        <w:t>diuji</w:t>
      </w:r>
      <w:proofErr w:type="spellEnd"/>
      <w:r w:rsidR="00E45F95">
        <w:t xml:space="preserve"> </w:t>
      </w:r>
      <w:proofErr w:type="spellStart"/>
      <w:r w:rsidR="00E45F95">
        <w:t>meliputi</w:t>
      </w:r>
      <w:proofErr w:type="spellEnd"/>
      <w:r w:rsidR="00E45F95">
        <w:t xml:space="preserve"> </w:t>
      </w:r>
      <w:proofErr w:type="spellStart"/>
      <w:r w:rsidR="00E45F95">
        <w:t>jumlah</w:t>
      </w:r>
      <w:proofErr w:type="spellEnd"/>
      <w:r w:rsidR="00E45F95">
        <w:t xml:space="preserve"> epoch, learning rate, dan batch size, yang masing-masing </w:t>
      </w:r>
      <w:proofErr w:type="spellStart"/>
      <w:r w:rsidR="00E45F95">
        <w:t>berperan</w:t>
      </w:r>
      <w:proofErr w:type="spellEnd"/>
      <w:r w:rsidR="00E45F95">
        <w:t xml:space="preserve"> dalam proses </w:t>
      </w:r>
      <w:proofErr w:type="spellStart"/>
      <w:r w:rsidR="00E45F95">
        <w:t>pembelajaran</w:t>
      </w:r>
      <w:proofErr w:type="spellEnd"/>
      <w:r w:rsidR="00E45F95">
        <w:t xml:space="preserve"> model. Tabel 3 </w:t>
      </w:r>
      <w:proofErr w:type="spellStart"/>
      <w:r w:rsidR="00E45F95">
        <w:t>berikut</w:t>
      </w:r>
      <w:proofErr w:type="spellEnd"/>
      <w:r w:rsidR="00E45F95">
        <w:t xml:space="preserve"> </w:t>
      </w:r>
      <w:proofErr w:type="spellStart"/>
      <w:r w:rsidR="00E45F95">
        <w:t>merangkum</w:t>
      </w:r>
      <w:proofErr w:type="spellEnd"/>
      <w:r w:rsidR="00E45F95">
        <w:t xml:space="preserve"> </w:t>
      </w:r>
      <w:proofErr w:type="spellStart"/>
      <w:r w:rsidR="00E45F95">
        <w:t>konfigurasi</w:t>
      </w:r>
      <w:proofErr w:type="spellEnd"/>
      <w:r w:rsidR="00E45F95">
        <w:t xml:space="preserve"> </w:t>
      </w:r>
      <w:proofErr w:type="spellStart"/>
      <w:r w:rsidR="00E45F95">
        <w:t>awal</w:t>
      </w:r>
      <w:proofErr w:type="spellEnd"/>
      <w:r w:rsidR="00E45F95">
        <w:t xml:space="preserve"> yang </w:t>
      </w:r>
      <w:proofErr w:type="spellStart"/>
      <w:r w:rsidR="00E45F95">
        <w:t>digunakan</w:t>
      </w:r>
      <w:proofErr w:type="spellEnd"/>
      <w:r w:rsidR="00E45F95">
        <w:t xml:space="preserve"> dalam </w:t>
      </w:r>
      <w:proofErr w:type="spellStart"/>
      <w:r w:rsidR="00E45F95">
        <w:t>eksperimen</w:t>
      </w:r>
      <w:proofErr w:type="spellEnd"/>
      <w:r w:rsidR="00E45F95">
        <w:t xml:space="preserve"> </w:t>
      </w:r>
      <w:proofErr w:type="spellStart"/>
      <w:r w:rsidR="00E45F95">
        <w:t>pelatihan</w:t>
      </w:r>
      <w:proofErr w:type="spellEnd"/>
      <w:r w:rsidR="00E45F95">
        <w:t xml:space="preserve"> model pada </w:t>
      </w:r>
      <w:proofErr w:type="spellStart"/>
      <w:r w:rsidR="00E45F95">
        <w:t>setiap</w:t>
      </w:r>
      <w:proofErr w:type="spellEnd"/>
      <w:r w:rsidR="00E45F95">
        <w:t xml:space="preserve"> wilayah penelitian.</w:t>
      </w:r>
    </w:p>
    <w:p w14:paraId="21EA5964" w14:textId="77777777" w:rsidR="00E45F95" w:rsidRDefault="00E45F95" w:rsidP="006740CE">
      <w:pPr>
        <w:pBdr>
          <w:top w:val="nil"/>
          <w:left w:val="nil"/>
          <w:bottom w:val="nil"/>
          <w:right w:val="nil"/>
          <w:between w:val="nil"/>
        </w:pBdr>
        <w:tabs>
          <w:tab w:val="left" w:pos="288"/>
        </w:tabs>
        <w:jc w:val="both"/>
      </w:pPr>
    </w:p>
    <w:p w14:paraId="201C3424" w14:textId="77777777" w:rsidR="00E45F95" w:rsidRDefault="00E45F95" w:rsidP="006740CE">
      <w:pPr>
        <w:pBdr>
          <w:top w:val="nil"/>
          <w:left w:val="nil"/>
          <w:bottom w:val="nil"/>
          <w:right w:val="nil"/>
          <w:between w:val="nil"/>
        </w:pBdr>
        <w:tabs>
          <w:tab w:val="left" w:pos="288"/>
        </w:tabs>
        <w:jc w:val="both"/>
      </w:pPr>
    </w:p>
    <w:p w14:paraId="79796F74" w14:textId="77777777" w:rsidR="00E45F95" w:rsidRDefault="00E45F95" w:rsidP="006740CE">
      <w:pPr>
        <w:pBdr>
          <w:top w:val="nil"/>
          <w:left w:val="nil"/>
          <w:bottom w:val="nil"/>
          <w:right w:val="nil"/>
          <w:between w:val="nil"/>
        </w:pBdr>
        <w:tabs>
          <w:tab w:val="left" w:pos="288"/>
        </w:tabs>
        <w:jc w:val="both"/>
        <w:rPr>
          <w:color w:val="000000"/>
        </w:rPr>
      </w:pPr>
    </w:p>
    <w:p w14:paraId="32734FDB" w14:textId="2883FB0C" w:rsidR="000C1B65" w:rsidRDefault="000C1B65" w:rsidP="006740CE">
      <w:pPr>
        <w:pBdr>
          <w:top w:val="nil"/>
          <w:left w:val="nil"/>
          <w:bottom w:val="nil"/>
          <w:right w:val="nil"/>
          <w:between w:val="nil"/>
        </w:pBdr>
        <w:tabs>
          <w:tab w:val="left" w:pos="288"/>
        </w:tabs>
        <w:jc w:val="both"/>
        <w:rPr>
          <w:color w:val="000000"/>
        </w:rPr>
      </w:pPr>
    </w:p>
    <w:p w14:paraId="40D8CA27" w14:textId="57B9BDA2" w:rsidR="000C1B65" w:rsidRPr="000C1B65" w:rsidRDefault="002444A5" w:rsidP="00E45F95">
      <w:pPr>
        <w:pStyle w:val="Caption"/>
        <w:rPr>
          <w:color w:val="000000" w:themeColor="text1"/>
        </w:rPr>
      </w:pPr>
      <w:bookmarkStart w:id="7" w:name="_Ref204859691"/>
      <w:r w:rsidRPr="0020196A">
        <w:rPr>
          <w:color w:val="auto"/>
        </w:rPr>
        <w:t xml:space="preserve">Tabel </w:t>
      </w:r>
      <w:r w:rsidR="002F6BC1" w:rsidRPr="0020196A">
        <w:rPr>
          <w:color w:val="auto"/>
        </w:rPr>
        <w:fldChar w:fldCharType="begin"/>
      </w:r>
      <w:r w:rsidR="002F6BC1" w:rsidRPr="0020196A">
        <w:rPr>
          <w:color w:val="auto"/>
        </w:rPr>
        <w:instrText xml:space="preserve"> SEQ Tabel \* ARABIC </w:instrText>
      </w:r>
      <w:r w:rsidR="002F6BC1" w:rsidRPr="0020196A">
        <w:rPr>
          <w:color w:val="auto"/>
        </w:rPr>
        <w:fldChar w:fldCharType="separate"/>
      </w:r>
      <w:r w:rsidR="00CA69D8">
        <w:rPr>
          <w:noProof/>
          <w:color w:val="auto"/>
        </w:rPr>
        <w:t>3</w:t>
      </w:r>
      <w:r w:rsidR="002F6BC1" w:rsidRPr="0020196A">
        <w:rPr>
          <w:noProof/>
          <w:color w:val="auto"/>
        </w:rPr>
        <w:fldChar w:fldCharType="end"/>
      </w:r>
      <w:bookmarkEnd w:id="7"/>
      <w:r w:rsidR="0020196A">
        <w:rPr>
          <w:noProof/>
          <w:color w:val="auto"/>
        </w:rPr>
        <w:t xml:space="preserve"> </w:t>
      </w:r>
      <w:proofErr w:type="spellStart"/>
      <w:r w:rsidR="000C1B65" w:rsidRPr="0020196A">
        <w:rPr>
          <w:color w:val="auto"/>
        </w:rPr>
        <w:t>Konfigurasi</w:t>
      </w:r>
      <w:proofErr w:type="spellEnd"/>
      <w:r w:rsidR="000C1B65" w:rsidRPr="000C1B65">
        <w:rPr>
          <w:color w:val="000000" w:themeColor="text1"/>
        </w:rPr>
        <w:t xml:space="preserve"> Hyperparameter</w:t>
      </w:r>
    </w:p>
    <w:tbl>
      <w:tblPr>
        <w:tblStyle w:val="PlainTable1"/>
        <w:tblW w:w="0" w:type="auto"/>
        <w:jc w:val="center"/>
        <w:tblLook w:val="04A0" w:firstRow="1" w:lastRow="0" w:firstColumn="1" w:lastColumn="0" w:noHBand="0" w:noVBand="1"/>
      </w:tblPr>
      <w:tblGrid>
        <w:gridCol w:w="1660"/>
        <w:gridCol w:w="1666"/>
      </w:tblGrid>
      <w:tr w:rsidR="000C1B65" w:rsidRPr="000C1B65" w14:paraId="32756C07" w14:textId="77777777" w:rsidTr="000C1B65">
        <w:trPr>
          <w:cnfStyle w:val="100000000000" w:firstRow="1" w:lastRow="0" w:firstColumn="0" w:lastColumn="0" w:oddVBand="0" w:evenVBand="0" w:oddHBand="0" w:evenHBand="0" w:firstRowFirstColumn="0" w:firstRowLastColumn="0" w:lastRowFirstColumn="0" w:lastRowLastColumn="0"/>
          <w:trHeight w:val="356"/>
          <w:jc w:val="center"/>
        </w:trPr>
        <w:tc>
          <w:tcPr>
            <w:cnfStyle w:val="001000000000" w:firstRow="0" w:lastRow="0" w:firstColumn="1" w:lastColumn="0" w:oddVBand="0" w:evenVBand="0" w:oddHBand="0" w:evenHBand="0" w:firstRowFirstColumn="0" w:firstRowLastColumn="0" w:lastRowFirstColumn="0" w:lastRowLastColumn="0"/>
            <w:tcW w:w="1443" w:type="dxa"/>
          </w:tcPr>
          <w:p w14:paraId="289B2ACD" w14:textId="77777777" w:rsidR="000C1B65" w:rsidRPr="000C1B65" w:rsidRDefault="000C1B65" w:rsidP="00E45F95">
            <w:pPr>
              <w:spacing w:before="100" w:beforeAutospacing="1" w:after="100" w:afterAutospacing="1"/>
              <w:jc w:val="center"/>
              <w:rPr>
                <w:rFonts w:ascii="Times New Roman" w:eastAsia="Times New Roman" w:hAnsi="Times New Roman" w:cs="Times New Roman"/>
                <w:sz w:val="20"/>
                <w:szCs w:val="20"/>
                <w:lang w:eastAsia="id-ID"/>
              </w:rPr>
            </w:pPr>
            <w:r w:rsidRPr="000C1B65">
              <w:rPr>
                <w:rFonts w:ascii="Times New Roman" w:eastAsia="Times New Roman" w:hAnsi="Times New Roman" w:cs="Times New Roman"/>
                <w:sz w:val="20"/>
                <w:szCs w:val="20"/>
                <w:lang w:eastAsia="id-ID"/>
              </w:rPr>
              <w:t>Hyperparameter</w:t>
            </w:r>
          </w:p>
        </w:tc>
        <w:tc>
          <w:tcPr>
            <w:tcW w:w="1448" w:type="dxa"/>
          </w:tcPr>
          <w:p w14:paraId="63C5B31E" w14:textId="77777777" w:rsidR="000C1B65" w:rsidRPr="000C1B65" w:rsidRDefault="000C1B65" w:rsidP="00E45F95">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id-ID"/>
              </w:rPr>
            </w:pPr>
            <w:r w:rsidRPr="000C1B65">
              <w:rPr>
                <w:rFonts w:ascii="Times New Roman" w:eastAsia="Times New Roman" w:hAnsi="Times New Roman" w:cs="Times New Roman"/>
                <w:sz w:val="20"/>
                <w:szCs w:val="20"/>
                <w:lang w:eastAsia="id-ID"/>
              </w:rPr>
              <w:t xml:space="preserve">Nilai yang </w:t>
            </w:r>
            <w:proofErr w:type="spellStart"/>
            <w:r w:rsidRPr="000C1B65">
              <w:rPr>
                <w:rFonts w:ascii="Times New Roman" w:eastAsia="Times New Roman" w:hAnsi="Times New Roman" w:cs="Times New Roman"/>
                <w:sz w:val="20"/>
                <w:szCs w:val="20"/>
                <w:lang w:eastAsia="id-ID"/>
              </w:rPr>
              <w:t>Diuji</w:t>
            </w:r>
            <w:proofErr w:type="spellEnd"/>
          </w:p>
        </w:tc>
      </w:tr>
      <w:tr w:rsidR="000C1B65" w:rsidRPr="000C1B65" w14:paraId="66EE238B" w14:textId="77777777" w:rsidTr="000C1B65">
        <w:trPr>
          <w:cnfStyle w:val="000000100000" w:firstRow="0" w:lastRow="0" w:firstColumn="0" w:lastColumn="0" w:oddVBand="0" w:evenVBand="0" w:oddHBand="1" w:evenHBand="0" w:firstRowFirstColumn="0" w:firstRowLastColumn="0" w:lastRowFirstColumn="0" w:lastRowLastColumn="0"/>
          <w:trHeight w:val="273"/>
          <w:jc w:val="center"/>
        </w:trPr>
        <w:tc>
          <w:tcPr>
            <w:cnfStyle w:val="001000000000" w:firstRow="0" w:lastRow="0" w:firstColumn="1" w:lastColumn="0" w:oddVBand="0" w:evenVBand="0" w:oddHBand="0" w:evenHBand="0" w:firstRowFirstColumn="0" w:firstRowLastColumn="0" w:lastRowFirstColumn="0" w:lastRowLastColumn="0"/>
            <w:tcW w:w="1443" w:type="dxa"/>
          </w:tcPr>
          <w:p w14:paraId="5DBE121F" w14:textId="77777777" w:rsidR="000C1B65" w:rsidRPr="000C1B65" w:rsidRDefault="000C1B65" w:rsidP="00E45F95">
            <w:pPr>
              <w:spacing w:before="100" w:beforeAutospacing="1" w:after="100" w:afterAutospacing="1"/>
              <w:jc w:val="center"/>
              <w:rPr>
                <w:rFonts w:ascii="Times New Roman" w:eastAsia="Times New Roman" w:hAnsi="Times New Roman" w:cs="Times New Roman"/>
                <w:b w:val="0"/>
                <w:bCs w:val="0"/>
                <w:sz w:val="20"/>
                <w:szCs w:val="20"/>
                <w:lang w:eastAsia="id-ID"/>
              </w:rPr>
            </w:pPr>
            <w:r w:rsidRPr="000C1B65">
              <w:rPr>
                <w:rFonts w:ascii="Times New Roman" w:eastAsia="Times New Roman" w:hAnsi="Times New Roman" w:cs="Times New Roman"/>
                <w:b w:val="0"/>
                <w:bCs w:val="0"/>
                <w:sz w:val="20"/>
                <w:szCs w:val="20"/>
                <w:lang w:eastAsia="id-ID"/>
              </w:rPr>
              <w:t>Epoch</w:t>
            </w:r>
          </w:p>
        </w:tc>
        <w:tc>
          <w:tcPr>
            <w:tcW w:w="1448" w:type="dxa"/>
          </w:tcPr>
          <w:p w14:paraId="5FCA1756" w14:textId="77777777" w:rsidR="000C1B65" w:rsidRPr="000C1B65" w:rsidRDefault="000C1B65" w:rsidP="00E45F95">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id-ID"/>
              </w:rPr>
            </w:pPr>
            <w:r w:rsidRPr="000C1B65">
              <w:rPr>
                <w:rFonts w:ascii="Times New Roman" w:eastAsia="Times New Roman" w:hAnsi="Times New Roman" w:cs="Times New Roman"/>
                <w:sz w:val="20"/>
                <w:szCs w:val="20"/>
                <w:lang w:eastAsia="id-ID"/>
              </w:rPr>
              <w:t>50, 100, 200</w:t>
            </w:r>
          </w:p>
        </w:tc>
      </w:tr>
      <w:tr w:rsidR="000C1B65" w:rsidRPr="000C1B65" w14:paraId="298F0B09" w14:textId="77777777" w:rsidTr="000C1B65">
        <w:trPr>
          <w:trHeight w:val="356"/>
          <w:jc w:val="center"/>
        </w:trPr>
        <w:tc>
          <w:tcPr>
            <w:cnfStyle w:val="001000000000" w:firstRow="0" w:lastRow="0" w:firstColumn="1" w:lastColumn="0" w:oddVBand="0" w:evenVBand="0" w:oddHBand="0" w:evenHBand="0" w:firstRowFirstColumn="0" w:firstRowLastColumn="0" w:lastRowFirstColumn="0" w:lastRowLastColumn="0"/>
            <w:tcW w:w="1443" w:type="dxa"/>
          </w:tcPr>
          <w:p w14:paraId="58D67B83" w14:textId="77777777" w:rsidR="000C1B65" w:rsidRPr="000C1B65" w:rsidRDefault="000C1B65" w:rsidP="00E45F95">
            <w:pPr>
              <w:spacing w:before="100" w:beforeAutospacing="1" w:after="100" w:afterAutospacing="1"/>
              <w:jc w:val="center"/>
              <w:rPr>
                <w:rFonts w:ascii="Times New Roman" w:eastAsia="Times New Roman" w:hAnsi="Times New Roman" w:cs="Times New Roman"/>
                <w:b w:val="0"/>
                <w:bCs w:val="0"/>
                <w:sz w:val="20"/>
                <w:szCs w:val="20"/>
                <w:lang w:eastAsia="id-ID"/>
              </w:rPr>
            </w:pPr>
            <w:r w:rsidRPr="000C1B65">
              <w:rPr>
                <w:rFonts w:ascii="Times New Roman" w:eastAsia="Times New Roman" w:hAnsi="Times New Roman" w:cs="Times New Roman"/>
                <w:b w:val="0"/>
                <w:bCs w:val="0"/>
                <w:sz w:val="20"/>
                <w:szCs w:val="20"/>
                <w:lang w:eastAsia="id-ID"/>
              </w:rPr>
              <w:t>Batch Size</w:t>
            </w:r>
          </w:p>
        </w:tc>
        <w:tc>
          <w:tcPr>
            <w:tcW w:w="1448" w:type="dxa"/>
          </w:tcPr>
          <w:p w14:paraId="374D3FA2" w14:textId="77777777" w:rsidR="000C1B65" w:rsidRPr="000C1B65" w:rsidRDefault="000C1B65" w:rsidP="00E45F95">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id-ID"/>
              </w:rPr>
            </w:pPr>
            <w:r w:rsidRPr="000C1B65">
              <w:rPr>
                <w:rFonts w:ascii="Times New Roman" w:eastAsia="Times New Roman" w:hAnsi="Times New Roman" w:cs="Times New Roman"/>
                <w:sz w:val="20"/>
                <w:szCs w:val="20"/>
                <w:lang w:eastAsia="id-ID"/>
              </w:rPr>
              <w:t>8</w:t>
            </w:r>
          </w:p>
        </w:tc>
      </w:tr>
      <w:tr w:rsidR="000C1B65" w:rsidRPr="000C1B65" w14:paraId="7AF44A00" w14:textId="77777777" w:rsidTr="000C1B65">
        <w:trPr>
          <w:cnfStyle w:val="000000100000" w:firstRow="0" w:lastRow="0" w:firstColumn="0" w:lastColumn="0" w:oddVBand="0" w:evenVBand="0" w:oddHBand="1" w:evenHBand="0" w:firstRowFirstColumn="0" w:firstRowLastColumn="0" w:lastRowFirstColumn="0" w:lastRowLastColumn="0"/>
          <w:trHeight w:val="356"/>
          <w:jc w:val="center"/>
        </w:trPr>
        <w:tc>
          <w:tcPr>
            <w:cnfStyle w:val="001000000000" w:firstRow="0" w:lastRow="0" w:firstColumn="1" w:lastColumn="0" w:oddVBand="0" w:evenVBand="0" w:oddHBand="0" w:evenHBand="0" w:firstRowFirstColumn="0" w:firstRowLastColumn="0" w:lastRowFirstColumn="0" w:lastRowLastColumn="0"/>
            <w:tcW w:w="1443" w:type="dxa"/>
          </w:tcPr>
          <w:p w14:paraId="6FA7224C" w14:textId="77777777" w:rsidR="000C1B65" w:rsidRPr="000C1B65" w:rsidRDefault="000C1B65" w:rsidP="00E45F95">
            <w:pPr>
              <w:spacing w:before="100" w:beforeAutospacing="1" w:after="100" w:afterAutospacing="1"/>
              <w:jc w:val="center"/>
              <w:rPr>
                <w:rFonts w:ascii="Times New Roman" w:eastAsia="Times New Roman" w:hAnsi="Times New Roman" w:cs="Times New Roman"/>
                <w:b w:val="0"/>
                <w:bCs w:val="0"/>
                <w:sz w:val="20"/>
                <w:szCs w:val="20"/>
                <w:lang w:eastAsia="id-ID"/>
              </w:rPr>
            </w:pPr>
            <w:r w:rsidRPr="000C1B65">
              <w:rPr>
                <w:rFonts w:ascii="Times New Roman" w:eastAsia="Times New Roman" w:hAnsi="Times New Roman" w:cs="Times New Roman"/>
                <w:b w:val="0"/>
                <w:bCs w:val="0"/>
                <w:sz w:val="20"/>
                <w:szCs w:val="20"/>
                <w:lang w:eastAsia="id-ID"/>
              </w:rPr>
              <w:t>Learning Rate</w:t>
            </w:r>
          </w:p>
        </w:tc>
        <w:tc>
          <w:tcPr>
            <w:tcW w:w="1448" w:type="dxa"/>
          </w:tcPr>
          <w:p w14:paraId="79DBA921" w14:textId="77777777" w:rsidR="000C1B65" w:rsidRPr="000C1B65" w:rsidRDefault="000C1B65" w:rsidP="00E45F95">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id-ID"/>
              </w:rPr>
            </w:pPr>
            <w:r w:rsidRPr="000C1B65">
              <w:rPr>
                <w:rFonts w:ascii="Times New Roman" w:eastAsia="Times New Roman" w:hAnsi="Times New Roman" w:cs="Times New Roman"/>
                <w:sz w:val="20"/>
                <w:szCs w:val="20"/>
                <w:lang w:eastAsia="id-ID"/>
              </w:rPr>
              <w:t>0.01,0.001,0.0005</w:t>
            </w:r>
          </w:p>
        </w:tc>
      </w:tr>
      <w:tr w:rsidR="000C1B65" w:rsidRPr="000C1B65" w14:paraId="74465DA1" w14:textId="77777777" w:rsidTr="000C1B65">
        <w:trPr>
          <w:trHeight w:val="345"/>
          <w:jc w:val="center"/>
        </w:trPr>
        <w:tc>
          <w:tcPr>
            <w:cnfStyle w:val="001000000000" w:firstRow="0" w:lastRow="0" w:firstColumn="1" w:lastColumn="0" w:oddVBand="0" w:evenVBand="0" w:oddHBand="0" w:evenHBand="0" w:firstRowFirstColumn="0" w:firstRowLastColumn="0" w:lastRowFirstColumn="0" w:lastRowLastColumn="0"/>
            <w:tcW w:w="1443" w:type="dxa"/>
          </w:tcPr>
          <w:p w14:paraId="08C7DB50" w14:textId="77777777" w:rsidR="000C1B65" w:rsidRPr="000C1B65" w:rsidRDefault="000C1B65" w:rsidP="00E45F95">
            <w:pPr>
              <w:spacing w:before="100" w:beforeAutospacing="1" w:after="100" w:afterAutospacing="1"/>
              <w:jc w:val="center"/>
              <w:rPr>
                <w:rFonts w:ascii="Times New Roman" w:eastAsia="Times New Roman" w:hAnsi="Times New Roman" w:cs="Times New Roman"/>
                <w:b w:val="0"/>
                <w:bCs w:val="0"/>
                <w:sz w:val="20"/>
                <w:szCs w:val="20"/>
                <w:lang w:eastAsia="id-ID"/>
              </w:rPr>
            </w:pPr>
            <w:r w:rsidRPr="000C1B65">
              <w:rPr>
                <w:rFonts w:ascii="Times New Roman" w:eastAsia="Times New Roman" w:hAnsi="Times New Roman" w:cs="Times New Roman"/>
                <w:b w:val="0"/>
                <w:bCs w:val="0"/>
                <w:sz w:val="20"/>
                <w:szCs w:val="20"/>
                <w:lang w:eastAsia="id-ID"/>
              </w:rPr>
              <w:t>Optimizer</w:t>
            </w:r>
          </w:p>
        </w:tc>
        <w:tc>
          <w:tcPr>
            <w:tcW w:w="1448" w:type="dxa"/>
          </w:tcPr>
          <w:p w14:paraId="76354288" w14:textId="77777777" w:rsidR="000C1B65" w:rsidRPr="000C1B65" w:rsidRDefault="000C1B65" w:rsidP="00E45F95">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id-ID"/>
              </w:rPr>
            </w:pPr>
            <w:r w:rsidRPr="000C1B65">
              <w:rPr>
                <w:rFonts w:ascii="Times New Roman" w:eastAsia="Times New Roman" w:hAnsi="Times New Roman" w:cs="Times New Roman"/>
                <w:sz w:val="20"/>
                <w:szCs w:val="20"/>
                <w:lang w:eastAsia="id-ID"/>
              </w:rPr>
              <w:t>Adam</w:t>
            </w:r>
          </w:p>
        </w:tc>
      </w:tr>
    </w:tbl>
    <w:p w14:paraId="5E9581A3" w14:textId="77777777" w:rsidR="000C1B65" w:rsidRDefault="000C1B65" w:rsidP="006740CE">
      <w:pPr>
        <w:pBdr>
          <w:top w:val="nil"/>
          <w:left w:val="nil"/>
          <w:bottom w:val="nil"/>
          <w:right w:val="nil"/>
          <w:between w:val="nil"/>
        </w:pBdr>
        <w:tabs>
          <w:tab w:val="left" w:pos="288"/>
        </w:tabs>
        <w:jc w:val="both"/>
        <w:rPr>
          <w:color w:val="000000"/>
        </w:rPr>
      </w:pPr>
    </w:p>
    <w:p w14:paraId="638C4018" w14:textId="58D96B49" w:rsidR="0015646B" w:rsidRPr="00A4652C" w:rsidRDefault="00A4652C" w:rsidP="006740CE">
      <w:pPr>
        <w:jc w:val="both"/>
        <w:outlineLvl w:val="1"/>
      </w:pPr>
      <w:r>
        <w:t xml:space="preserve">B. </w:t>
      </w:r>
      <w:proofErr w:type="spellStart"/>
      <w:r w:rsidR="0015646B" w:rsidRPr="00A4652C">
        <w:t>Pelatihan</w:t>
      </w:r>
      <w:proofErr w:type="spellEnd"/>
      <w:r w:rsidR="0015646B" w:rsidRPr="00A4652C">
        <w:t xml:space="preserve"> Model </w:t>
      </w:r>
    </w:p>
    <w:p w14:paraId="0304C5DA" w14:textId="3E7F9732" w:rsidR="0015646B" w:rsidRDefault="0015646B" w:rsidP="006740CE">
      <w:pPr>
        <w:ind w:firstLine="284"/>
        <w:jc w:val="both"/>
      </w:pPr>
      <w:r>
        <w:t xml:space="preserve">Model LSTM </w:t>
      </w:r>
      <w:proofErr w:type="spellStart"/>
      <w:r>
        <w:t>dilatih</w:t>
      </w:r>
      <w:proofErr w:type="spellEnd"/>
      <w:r>
        <w:t xml:space="preserve"> </w:t>
      </w:r>
      <w:proofErr w:type="spellStart"/>
      <w:r>
        <w:t>secara</w:t>
      </w:r>
      <w:proofErr w:type="spellEnd"/>
      <w:r>
        <w:t xml:space="preserve"> </w:t>
      </w:r>
      <w:proofErr w:type="spellStart"/>
      <w:r>
        <w:t>terpisah</w:t>
      </w:r>
      <w:proofErr w:type="spellEnd"/>
      <w:r>
        <w:t xml:space="preserve"> untuk </w:t>
      </w:r>
      <w:proofErr w:type="spellStart"/>
      <w:r>
        <w:t>setiap</w:t>
      </w:r>
      <w:proofErr w:type="spellEnd"/>
      <w:r>
        <w:t xml:space="preserve"> wilayah dengan </w:t>
      </w:r>
      <w:proofErr w:type="spellStart"/>
      <w:r>
        <w:t>menggunakan</w:t>
      </w:r>
      <w:proofErr w:type="spellEnd"/>
      <w:r>
        <w:t xml:space="preserve"> </w:t>
      </w:r>
      <w:proofErr w:type="spellStart"/>
      <w:r>
        <w:t>kombinasi</w:t>
      </w:r>
      <w:proofErr w:type="spellEnd"/>
      <w:r>
        <w:t xml:space="preserve"> hyperparameter </w:t>
      </w:r>
      <w:proofErr w:type="spellStart"/>
      <w:r>
        <w:t>terbaik</w:t>
      </w:r>
      <w:proofErr w:type="spellEnd"/>
      <w:r>
        <w:t xml:space="preserve"> berdasarkan </w:t>
      </w:r>
      <w:proofErr w:type="spellStart"/>
      <w:r>
        <w:t>eksperimen</w:t>
      </w:r>
      <w:proofErr w:type="spellEnd"/>
      <w:r w:rsidR="00490219">
        <w:t xml:space="preserve">. </w:t>
      </w:r>
      <w:r>
        <w:t xml:space="preserve">Proses tuning </w:t>
      </w:r>
      <w:proofErr w:type="spellStart"/>
      <w:r>
        <w:t>dilakukan</w:t>
      </w:r>
      <w:proofErr w:type="spellEnd"/>
      <w:r>
        <w:t xml:space="preserve"> untuk </w:t>
      </w:r>
      <w:proofErr w:type="spellStart"/>
      <w:r>
        <w:t>mendapatkan</w:t>
      </w:r>
      <w:proofErr w:type="spellEnd"/>
      <w:r>
        <w:t xml:space="preserve"> </w:t>
      </w:r>
      <w:proofErr w:type="spellStart"/>
      <w:r>
        <w:t>konfigurasi</w:t>
      </w:r>
      <w:proofErr w:type="spellEnd"/>
      <w:r>
        <w:t xml:space="preserve"> paling optimal dalam </w:t>
      </w:r>
      <w:proofErr w:type="spellStart"/>
      <w:r>
        <w:t>meminimalkan</w:t>
      </w:r>
      <w:proofErr w:type="spellEnd"/>
      <w:r>
        <w:t xml:space="preserve"> error </w:t>
      </w:r>
      <w:proofErr w:type="spellStart"/>
      <w:r>
        <w:t>prediksi</w:t>
      </w:r>
      <w:proofErr w:type="spellEnd"/>
      <w:r>
        <w:t xml:space="preserve">. </w:t>
      </w:r>
      <w:r w:rsidR="002444A5">
        <w:fldChar w:fldCharType="begin"/>
      </w:r>
      <w:r w:rsidR="002444A5">
        <w:instrText xml:space="preserve"> REF _Ref204854034 \h </w:instrText>
      </w:r>
      <w:r w:rsidR="006740CE">
        <w:instrText xml:space="preserve"> \* MERGEFORMAT </w:instrText>
      </w:r>
      <w:r w:rsidR="002444A5">
        <w:fldChar w:fldCharType="separate"/>
      </w:r>
      <w:r w:rsidR="00CA69D8">
        <w:rPr>
          <w:color w:val="000000" w:themeColor="text1"/>
        </w:rPr>
        <w:t>Tabel</w:t>
      </w:r>
      <w:r w:rsidR="00CA69D8" w:rsidRPr="0015646B">
        <w:rPr>
          <w:color w:val="000000" w:themeColor="text1"/>
        </w:rPr>
        <w:t xml:space="preserve"> </w:t>
      </w:r>
      <w:r w:rsidR="00CA69D8">
        <w:rPr>
          <w:noProof/>
          <w:color w:val="000000" w:themeColor="text1"/>
        </w:rPr>
        <w:t>4</w:t>
      </w:r>
      <w:r w:rsidR="002444A5">
        <w:fldChar w:fldCharType="end"/>
      </w:r>
      <w:r w:rsidR="002444A5">
        <w:t xml:space="preserve"> </w:t>
      </w:r>
      <w:proofErr w:type="spellStart"/>
      <w:r>
        <w:t>menunjukkan</w:t>
      </w:r>
      <w:proofErr w:type="spellEnd"/>
      <w:r>
        <w:t xml:space="preserve"> </w:t>
      </w:r>
      <w:proofErr w:type="spellStart"/>
      <w:r>
        <w:t>hasil</w:t>
      </w:r>
      <w:proofErr w:type="spellEnd"/>
      <w:r>
        <w:t xml:space="preserve"> </w:t>
      </w:r>
      <w:proofErr w:type="spellStart"/>
      <w:r>
        <w:t>penyesuaian</w:t>
      </w:r>
      <w:proofErr w:type="spellEnd"/>
      <w:r>
        <w:t xml:space="preserve"> </w:t>
      </w:r>
      <w:proofErr w:type="spellStart"/>
      <w:r>
        <w:t>nilai</w:t>
      </w:r>
      <w:proofErr w:type="spellEnd"/>
      <w:r>
        <w:t xml:space="preserve"> learning rate dan epoch yang </w:t>
      </w:r>
      <w:proofErr w:type="spellStart"/>
      <w:r>
        <w:t>digunakan</w:t>
      </w:r>
      <w:proofErr w:type="spellEnd"/>
      <w:r>
        <w:t xml:space="preserve"> pada masing-masing wilayah.</w:t>
      </w:r>
    </w:p>
    <w:p w14:paraId="24A16B1D" w14:textId="77777777" w:rsidR="0015646B" w:rsidRPr="00490219" w:rsidRDefault="0015646B" w:rsidP="006740CE">
      <w:pPr>
        <w:jc w:val="both"/>
      </w:pPr>
    </w:p>
    <w:p w14:paraId="1961AAFC" w14:textId="00FFE9F5" w:rsidR="0015646B" w:rsidRPr="0015646B" w:rsidRDefault="002444A5" w:rsidP="006740CE">
      <w:pPr>
        <w:pStyle w:val="Caption"/>
        <w:rPr>
          <w:color w:val="000000" w:themeColor="text1"/>
          <w:sz w:val="20"/>
          <w:szCs w:val="20"/>
        </w:rPr>
      </w:pPr>
      <w:bookmarkStart w:id="8" w:name="_Ref204854034"/>
      <w:r>
        <w:rPr>
          <w:color w:val="000000" w:themeColor="text1"/>
        </w:rPr>
        <w:t>Tabel</w:t>
      </w:r>
      <w:r w:rsidR="0015646B" w:rsidRPr="0015646B">
        <w:rPr>
          <w:color w:val="000000" w:themeColor="text1"/>
        </w:rPr>
        <w:t xml:space="preserve"> </w:t>
      </w:r>
      <w:r>
        <w:rPr>
          <w:color w:val="000000" w:themeColor="text1"/>
        </w:rPr>
        <w:fldChar w:fldCharType="begin"/>
      </w:r>
      <w:r>
        <w:rPr>
          <w:color w:val="000000" w:themeColor="text1"/>
        </w:rPr>
        <w:instrText xml:space="preserve"> SEQ Tabel \* ARABIC </w:instrText>
      </w:r>
      <w:r>
        <w:rPr>
          <w:color w:val="000000" w:themeColor="text1"/>
        </w:rPr>
        <w:fldChar w:fldCharType="separate"/>
      </w:r>
      <w:r w:rsidR="00CA69D8">
        <w:rPr>
          <w:noProof/>
          <w:color w:val="000000" w:themeColor="text1"/>
        </w:rPr>
        <w:t>4</w:t>
      </w:r>
      <w:r>
        <w:rPr>
          <w:color w:val="000000" w:themeColor="text1"/>
        </w:rPr>
        <w:fldChar w:fldCharType="end"/>
      </w:r>
      <w:bookmarkEnd w:id="8"/>
      <w:r w:rsidR="0015646B" w:rsidRPr="0015646B">
        <w:rPr>
          <w:color w:val="000000" w:themeColor="text1"/>
        </w:rPr>
        <w:t xml:space="preserve"> Hasil Tuning Hyperparameter </w:t>
      </w:r>
    </w:p>
    <w:tbl>
      <w:tblPr>
        <w:tblStyle w:val="PlainTable1"/>
        <w:tblW w:w="3828" w:type="dxa"/>
        <w:tblInd w:w="675" w:type="dxa"/>
        <w:tblLook w:val="04A0" w:firstRow="1" w:lastRow="0" w:firstColumn="1" w:lastColumn="0" w:noHBand="0" w:noVBand="1"/>
      </w:tblPr>
      <w:tblGrid>
        <w:gridCol w:w="939"/>
        <w:gridCol w:w="1029"/>
        <w:gridCol w:w="814"/>
        <w:gridCol w:w="1046"/>
      </w:tblGrid>
      <w:tr w:rsidR="0015646B" w:rsidRPr="0015646B" w14:paraId="0E0858C0" w14:textId="77777777" w:rsidTr="005E01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Pr>
          <w:p w14:paraId="0580F3B8" w14:textId="77777777" w:rsidR="0015646B" w:rsidRPr="0015646B" w:rsidRDefault="0015646B" w:rsidP="006740CE">
            <w:pPr>
              <w:jc w:val="center"/>
              <w:rPr>
                <w:rFonts w:ascii="Times New Roman" w:hAnsi="Times New Roman" w:cs="Times New Roman"/>
                <w:sz w:val="20"/>
                <w:szCs w:val="20"/>
                <w:lang w:eastAsia="id-ID"/>
              </w:rPr>
            </w:pPr>
            <w:r w:rsidRPr="0015646B">
              <w:rPr>
                <w:rFonts w:ascii="Times New Roman" w:hAnsi="Times New Roman" w:cs="Times New Roman"/>
                <w:sz w:val="20"/>
                <w:szCs w:val="20"/>
                <w:lang w:eastAsia="id-ID"/>
              </w:rPr>
              <w:t>Wilayah</w:t>
            </w:r>
          </w:p>
        </w:tc>
        <w:tc>
          <w:tcPr>
            <w:tcW w:w="1045" w:type="dxa"/>
          </w:tcPr>
          <w:p w14:paraId="3F129137" w14:textId="77777777" w:rsidR="0015646B" w:rsidRPr="0015646B" w:rsidRDefault="0015646B" w:rsidP="006740C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id-ID"/>
              </w:rPr>
            </w:pPr>
            <w:r w:rsidRPr="0015646B">
              <w:rPr>
                <w:rFonts w:ascii="Times New Roman" w:hAnsi="Times New Roman" w:cs="Times New Roman"/>
                <w:sz w:val="20"/>
                <w:szCs w:val="20"/>
                <w:lang w:eastAsia="id-ID"/>
              </w:rPr>
              <w:t>Learning Rate</w:t>
            </w:r>
          </w:p>
        </w:tc>
        <w:tc>
          <w:tcPr>
            <w:tcW w:w="851" w:type="dxa"/>
          </w:tcPr>
          <w:p w14:paraId="4659CDBC" w14:textId="77777777" w:rsidR="0015646B" w:rsidRPr="0015646B" w:rsidRDefault="0015646B" w:rsidP="006740C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id-ID"/>
              </w:rPr>
            </w:pPr>
            <w:r w:rsidRPr="0015646B">
              <w:rPr>
                <w:rFonts w:ascii="Times New Roman" w:hAnsi="Times New Roman" w:cs="Times New Roman"/>
                <w:sz w:val="20"/>
                <w:szCs w:val="20"/>
                <w:lang w:eastAsia="id-ID"/>
              </w:rPr>
              <w:t>Epoch</w:t>
            </w:r>
          </w:p>
        </w:tc>
        <w:tc>
          <w:tcPr>
            <w:tcW w:w="1276" w:type="dxa"/>
          </w:tcPr>
          <w:p w14:paraId="7E368E91" w14:textId="77777777" w:rsidR="0015646B" w:rsidRPr="0015646B" w:rsidRDefault="0015646B" w:rsidP="006740C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id-ID"/>
              </w:rPr>
            </w:pPr>
            <w:r w:rsidRPr="0015646B">
              <w:rPr>
                <w:rFonts w:ascii="Times New Roman" w:hAnsi="Times New Roman" w:cs="Times New Roman"/>
                <w:sz w:val="20"/>
                <w:szCs w:val="20"/>
                <w:lang w:eastAsia="id-ID"/>
              </w:rPr>
              <w:t>Batch Size</w:t>
            </w:r>
          </w:p>
        </w:tc>
      </w:tr>
      <w:tr w:rsidR="005E013C" w:rsidRPr="0015646B" w14:paraId="1EE33623" w14:textId="77777777" w:rsidTr="005E01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Pr>
          <w:p w14:paraId="71416BD4" w14:textId="77777777" w:rsidR="0015646B" w:rsidRPr="0015646B" w:rsidRDefault="0015646B" w:rsidP="006740CE">
            <w:pPr>
              <w:jc w:val="center"/>
              <w:rPr>
                <w:rFonts w:ascii="Times New Roman" w:hAnsi="Times New Roman" w:cs="Times New Roman"/>
                <w:b w:val="0"/>
                <w:bCs w:val="0"/>
                <w:sz w:val="20"/>
                <w:szCs w:val="20"/>
                <w:lang w:eastAsia="id-ID"/>
              </w:rPr>
            </w:pPr>
            <w:r w:rsidRPr="0015646B">
              <w:rPr>
                <w:rFonts w:ascii="Times New Roman" w:hAnsi="Times New Roman" w:cs="Times New Roman"/>
                <w:b w:val="0"/>
                <w:bCs w:val="0"/>
                <w:sz w:val="20"/>
                <w:szCs w:val="20"/>
                <w:lang w:eastAsia="id-ID"/>
              </w:rPr>
              <w:t>Utara</w:t>
            </w:r>
          </w:p>
        </w:tc>
        <w:tc>
          <w:tcPr>
            <w:tcW w:w="1045" w:type="dxa"/>
          </w:tcPr>
          <w:p w14:paraId="75D2990D" w14:textId="77777777" w:rsidR="0015646B" w:rsidRPr="0015646B" w:rsidRDefault="0015646B" w:rsidP="006740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id-ID"/>
              </w:rPr>
            </w:pPr>
            <w:r w:rsidRPr="0015646B">
              <w:rPr>
                <w:rFonts w:ascii="Times New Roman" w:hAnsi="Times New Roman" w:cs="Times New Roman"/>
                <w:sz w:val="20"/>
                <w:szCs w:val="20"/>
                <w:lang w:eastAsia="id-ID"/>
              </w:rPr>
              <w:t>0.01</w:t>
            </w:r>
          </w:p>
        </w:tc>
        <w:tc>
          <w:tcPr>
            <w:tcW w:w="851" w:type="dxa"/>
          </w:tcPr>
          <w:p w14:paraId="2B467D70" w14:textId="77777777" w:rsidR="0015646B" w:rsidRPr="0015646B" w:rsidRDefault="0015646B" w:rsidP="006740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id-ID"/>
              </w:rPr>
            </w:pPr>
            <w:r w:rsidRPr="0015646B">
              <w:rPr>
                <w:rFonts w:ascii="Times New Roman" w:hAnsi="Times New Roman" w:cs="Times New Roman"/>
                <w:sz w:val="20"/>
                <w:szCs w:val="20"/>
                <w:lang w:eastAsia="id-ID"/>
              </w:rPr>
              <w:t>50</w:t>
            </w:r>
          </w:p>
        </w:tc>
        <w:tc>
          <w:tcPr>
            <w:tcW w:w="1276" w:type="dxa"/>
          </w:tcPr>
          <w:p w14:paraId="4A46F2F3" w14:textId="77777777" w:rsidR="0015646B" w:rsidRPr="0015646B" w:rsidRDefault="0015646B" w:rsidP="006740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id-ID"/>
              </w:rPr>
            </w:pPr>
            <w:r w:rsidRPr="0015646B">
              <w:rPr>
                <w:rFonts w:ascii="Times New Roman" w:hAnsi="Times New Roman" w:cs="Times New Roman"/>
                <w:sz w:val="20"/>
                <w:szCs w:val="20"/>
                <w:lang w:eastAsia="id-ID"/>
              </w:rPr>
              <w:t>8</w:t>
            </w:r>
          </w:p>
        </w:tc>
      </w:tr>
      <w:tr w:rsidR="0015646B" w:rsidRPr="0015646B" w14:paraId="04ADA5C5" w14:textId="77777777" w:rsidTr="005E013C">
        <w:tc>
          <w:tcPr>
            <w:cnfStyle w:val="001000000000" w:firstRow="0" w:lastRow="0" w:firstColumn="1" w:lastColumn="0" w:oddVBand="0" w:evenVBand="0" w:oddHBand="0" w:evenHBand="0" w:firstRowFirstColumn="0" w:firstRowLastColumn="0" w:lastRowFirstColumn="0" w:lastRowLastColumn="0"/>
            <w:tcW w:w="656" w:type="dxa"/>
          </w:tcPr>
          <w:p w14:paraId="0DA098BC" w14:textId="77777777" w:rsidR="0015646B" w:rsidRPr="0015646B" w:rsidRDefault="0015646B" w:rsidP="006740CE">
            <w:pPr>
              <w:jc w:val="center"/>
              <w:rPr>
                <w:rFonts w:ascii="Times New Roman" w:hAnsi="Times New Roman" w:cs="Times New Roman"/>
                <w:b w:val="0"/>
                <w:bCs w:val="0"/>
                <w:sz w:val="20"/>
                <w:szCs w:val="20"/>
                <w:lang w:eastAsia="id-ID"/>
              </w:rPr>
            </w:pPr>
            <w:r w:rsidRPr="0015646B">
              <w:rPr>
                <w:rFonts w:ascii="Times New Roman" w:hAnsi="Times New Roman" w:cs="Times New Roman"/>
                <w:b w:val="0"/>
                <w:bCs w:val="0"/>
                <w:sz w:val="20"/>
                <w:szCs w:val="20"/>
                <w:lang w:eastAsia="id-ID"/>
              </w:rPr>
              <w:t>Timur</w:t>
            </w:r>
          </w:p>
        </w:tc>
        <w:tc>
          <w:tcPr>
            <w:tcW w:w="1045" w:type="dxa"/>
          </w:tcPr>
          <w:p w14:paraId="65102ABA" w14:textId="77777777" w:rsidR="0015646B" w:rsidRPr="0015646B" w:rsidRDefault="0015646B" w:rsidP="006740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id-ID"/>
              </w:rPr>
            </w:pPr>
            <w:r w:rsidRPr="0015646B">
              <w:rPr>
                <w:rFonts w:ascii="Times New Roman" w:hAnsi="Times New Roman" w:cs="Times New Roman"/>
                <w:sz w:val="20"/>
                <w:szCs w:val="20"/>
                <w:lang w:eastAsia="id-ID"/>
              </w:rPr>
              <w:t>0.001</w:t>
            </w:r>
          </w:p>
        </w:tc>
        <w:tc>
          <w:tcPr>
            <w:tcW w:w="851" w:type="dxa"/>
          </w:tcPr>
          <w:p w14:paraId="384417E2" w14:textId="77777777" w:rsidR="0015646B" w:rsidRPr="0015646B" w:rsidRDefault="0015646B" w:rsidP="006740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id-ID"/>
              </w:rPr>
            </w:pPr>
            <w:r w:rsidRPr="0015646B">
              <w:rPr>
                <w:rFonts w:ascii="Times New Roman" w:hAnsi="Times New Roman" w:cs="Times New Roman"/>
                <w:sz w:val="20"/>
                <w:szCs w:val="20"/>
                <w:lang w:eastAsia="id-ID"/>
              </w:rPr>
              <w:t>200</w:t>
            </w:r>
          </w:p>
        </w:tc>
        <w:tc>
          <w:tcPr>
            <w:tcW w:w="1276" w:type="dxa"/>
          </w:tcPr>
          <w:p w14:paraId="27550BAD" w14:textId="77777777" w:rsidR="0015646B" w:rsidRPr="0015646B" w:rsidRDefault="0015646B" w:rsidP="006740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id-ID"/>
              </w:rPr>
            </w:pPr>
            <w:r w:rsidRPr="0015646B">
              <w:rPr>
                <w:rFonts w:ascii="Times New Roman" w:hAnsi="Times New Roman" w:cs="Times New Roman"/>
                <w:sz w:val="20"/>
                <w:szCs w:val="20"/>
                <w:lang w:eastAsia="id-ID"/>
              </w:rPr>
              <w:t>8</w:t>
            </w:r>
          </w:p>
        </w:tc>
      </w:tr>
      <w:tr w:rsidR="005E013C" w:rsidRPr="0015646B" w14:paraId="62DDE2CC" w14:textId="77777777" w:rsidTr="005E01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Pr>
          <w:p w14:paraId="14BD39B5" w14:textId="77777777" w:rsidR="0015646B" w:rsidRPr="0015646B" w:rsidRDefault="0015646B" w:rsidP="006740CE">
            <w:pPr>
              <w:jc w:val="center"/>
              <w:rPr>
                <w:rFonts w:ascii="Times New Roman" w:hAnsi="Times New Roman" w:cs="Times New Roman"/>
                <w:b w:val="0"/>
                <w:bCs w:val="0"/>
                <w:sz w:val="20"/>
                <w:szCs w:val="20"/>
                <w:lang w:eastAsia="id-ID"/>
              </w:rPr>
            </w:pPr>
            <w:r w:rsidRPr="0015646B">
              <w:rPr>
                <w:rFonts w:ascii="Times New Roman" w:hAnsi="Times New Roman" w:cs="Times New Roman"/>
                <w:b w:val="0"/>
                <w:bCs w:val="0"/>
                <w:sz w:val="20"/>
                <w:szCs w:val="20"/>
                <w:lang w:eastAsia="id-ID"/>
              </w:rPr>
              <w:t>Tengah</w:t>
            </w:r>
          </w:p>
        </w:tc>
        <w:tc>
          <w:tcPr>
            <w:tcW w:w="1045" w:type="dxa"/>
          </w:tcPr>
          <w:p w14:paraId="3A5B7EA4" w14:textId="77777777" w:rsidR="0015646B" w:rsidRPr="0015646B" w:rsidRDefault="0015646B" w:rsidP="006740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id-ID"/>
              </w:rPr>
            </w:pPr>
            <w:r w:rsidRPr="0015646B">
              <w:rPr>
                <w:rFonts w:ascii="Times New Roman" w:hAnsi="Times New Roman" w:cs="Times New Roman"/>
                <w:sz w:val="20"/>
                <w:szCs w:val="20"/>
                <w:lang w:eastAsia="id-ID"/>
              </w:rPr>
              <w:t>0.01</w:t>
            </w:r>
          </w:p>
        </w:tc>
        <w:tc>
          <w:tcPr>
            <w:tcW w:w="851" w:type="dxa"/>
          </w:tcPr>
          <w:p w14:paraId="631621A8" w14:textId="77777777" w:rsidR="0015646B" w:rsidRPr="0015646B" w:rsidRDefault="0015646B" w:rsidP="006740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id-ID"/>
              </w:rPr>
            </w:pPr>
            <w:r w:rsidRPr="0015646B">
              <w:rPr>
                <w:rFonts w:ascii="Times New Roman" w:hAnsi="Times New Roman" w:cs="Times New Roman"/>
                <w:sz w:val="20"/>
                <w:szCs w:val="20"/>
                <w:lang w:eastAsia="id-ID"/>
              </w:rPr>
              <w:t>100</w:t>
            </w:r>
          </w:p>
        </w:tc>
        <w:tc>
          <w:tcPr>
            <w:tcW w:w="1276" w:type="dxa"/>
          </w:tcPr>
          <w:p w14:paraId="63162031" w14:textId="77777777" w:rsidR="0015646B" w:rsidRPr="0015646B" w:rsidRDefault="0015646B" w:rsidP="006740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id-ID"/>
              </w:rPr>
            </w:pPr>
            <w:r w:rsidRPr="0015646B">
              <w:rPr>
                <w:rFonts w:ascii="Times New Roman" w:hAnsi="Times New Roman" w:cs="Times New Roman"/>
                <w:sz w:val="20"/>
                <w:szCs w:val="20"/>
                <w:lang w:eastAsia="id-ID"/>
              </w:rPr>
              <w:t>8</w:t>
            </w:r>
          </w:p>
        </w:tc>
      </w:tr>
      <w:tr w:rsidR="0015646B" w:rsidRPr="0015646B" w14:paraId="0C2D0723" w14:textId="77777777" w:rsidTr="005E013C">
        <w:tc>
          <w:tcPr>
            <w:cnfStyle w:val="001000000000" w:firstRow="0" w:lastRow="0" w:firstColumn="1" w:lastColumn="0" w:oddVBand="0" w:evenVBand="0" w:oddHBand="0" w:evenHBand="0" w:firstRowFirstColumn="0" w:firstRowLastColumn="0" w:lastRowFirstColumn="0" w:lastRowLastColumn="0"/>
            <w:tcW w:w="656" w:type="dxa"/>
          </w:tcPr>
          <w:p w14:paraId="755294A2" w14:textId="77777777" w:rsidR="0015646B" w:rsidRPr="0015646B" w:rsidRDefault="0015646B" w:rsidP="006740CE">
            <w:pPr>
              <w:jc w:val="center"/>
              <w:rPr>
                <w:rFonts w:ascii="Times New Roman" w:hAnsi="Times New Roman" w:cs="Times New Roman"/>
                <w:b w:val="0"/>
                <w:bCs w:val="0"/>
                <w:sz w:val="20"/>
                <w:szCs w:val="20"/>
                <w:lang w:eastAsia="id-ID"/>
              </w:rPr>
            </w:pPr>
            <w:r w:rsidRPr="0015646B">
              <w:rPr>
                <w:rFonts w:ascii="Times New Roman" w:hAnsi="Times New Roman" w:cs="Times New Roman"/>
                <w:b w:val="0"/>
                <w:bCs w:val="0"/>
                <w:sz w:val="20"/>
                <w:szCs w:val="20"/>
                <w:lang w:eastAsia="id-ID"/>
              </w:rPr>
              <w:t>Barat</w:t>
            </w:r>
          </w:p>
        </w:tc>
        <w:tc>
          <w:tcPr>
            <w:tcW w:w="1045" w:type="dxa"/>
          </w:tcPr>
          <w:p w14:paraId="7C1CF399" w14:textId="77777777" w:rsidR="0015646B" w:rsidRPr="0015646B" w:rsidRDefault="0015646B" w:rsidP="006740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id-ID"/>
              </w:rPr>
            </w:pPr>
            <w:r w:rsidRPr="0015646B">
              <w:rPr>
                <w:rFonts w:ascii="Times New Roman" w:hAnsi="Times New Roman" w:cs="Times New Roman"/>
                <w:sz w:val="20"/>
                <w:szCs w:val="20"/>
                <w:lang w:eastAsia="id-ID"/>
              </w:rPr>
              <w:t>0.0005</w:t>
            </w:r>
          </w:p>
        </w:tc>
        <w:tc>
          <w:tcPr>
            <w:tcW w:w="851" w:type="dxa"/>
          </w:tcPr>
          <w:p w14:paraId="7DBA3262" w14:textId="77777777" w:rsidR="0015646B" w:rsidRPr="0015646B" w:rsidRDefault="0015646B" w:rsidP="006740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id-ID"/>
              </w:rPr>
            </w:pPr>
            <w:r w:rsidRPr="0015646B">
              <w:rPr>
                <w:rFonts w:ascii="Times New Roman" w:hAnsi="Times New Roman" w:cs="Times New Roman"/>
                <w:sz w:val="20"/>
                <w:szCs w:val="20"/>
                <w:lang w:eastAsia="id-ID"/>
              </w:rPr>
              <w:t>50</w:t>
            </w:r>
          </w:p>
        </w:tc>
        <w:tc>
          <w:tcPr>
            <w:tcW w:w="1276" w:type="dxa"/>
          </w:tcPr>
          <w:p w14:paraId="6B2BD8E7" w14:textId="77777777" w:rsidR="0015646B" w:rsidRPr="0015646B" w:rsidRDefault="0015646B" w:rsidP="006740C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id-ID"/>
              </w:rPr>
            </w:pPr>
            <w:r w:rsidRPr="0015646B">
              <w:rPr>
                <w:rFonts w:ascii="Times New Roman" w:hAnsi="Times New Roman" w:cs="Times New Roman"/>
                <w:sz w:val="20"/>
                <w:szCs w:val="20"/>
                <w:lang w:eastAsia="id-ID"/>
              </w:rPr>
              <w:t>8</w:t>
            </w:r>
          </w:p>
        </w:tc>
      </w:tr>
      <w:tr w:rsidR="005E013C" w:rsidRPr="0015646B" w14:paraId="1E26C5C9" w14:textId="77777777" w:rsidTr="005E01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Pr>
          <w:p w14:paraId="36778EE0" w14:textId="77777777" w:rsidR="0015646B" w:rsidRPr="0015646B" w:rsidRDefault="0015646B" w:rsidP="006740CE">
            <w:pPr>
              <w:jc w:val="center"/>
              <w:rPr>
                <w:rFonts w:ascii="Times New Roman" w:hAnsi="Times New Roman" w:cs="Times New Roman"/>
                <w:b w:val="0"/>
                <w:bCs w:val="0"/>
                <w:sz w:val="20"/>
                <w:szCs w:val="20"/>
                <w:lang w:eastAsia="id-ID"/>
              </w:rPr>
            </w:pPr>
            <w:r w:rsidRPr="0015646B">
              <w:rPr>
                <w:rFonts w:ascii="Times New Roman" w:hAnsi="Times New Roman" w:cs="Times New Roman"/>
                <w:b w:val="0"/>
                <w:bCs w:val="0"/>
                <w:sz w:val="20"/>
                <w:szCs w:val="20"/>
                <w:lang w:eastAsia="id-ID"/>
              </w:rPr>
              <w:t>Selatan</w:t>
            </w:r>
          </w:p>
        </w:tc>
        <w:tc>
          <w:tcPr>
            <w:tcW w:w="1045" w:type="dxa"/>
          </w:tcPr>
          <w:p w14:paraId="23B0F3F4" w14:textId="77777777" w:rsidR="0015646B" w:rsidRPr="0015646B" w:rsidRDefault="0015646B" w:rsidP="006740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id-ID"/>
              </w:rPr>
            </w:pPr>
            <w:r w:rsidRPr="0015646B">
              <w:rPr>
                <w:rFonts w:ascii="Times New Roman" w:hAnsi="Times New Roman" w:cs="Times New Roman"/>
                <w:sz w:val="20"/>
                <w:szCs w:val="20"/>
                <w:lang w:eastAsia="id-ID"/>
              </w:rPr>
              <w:t>0.01</w:t>
            </w:r>
          </w:p>
        </w:tc>
        <w:tc>
          <w:tcPr>
            <w:tcW w:w="851" w:type="dxa"/>
          </w:tcPr>
          <w:p w14:paraId="568BA38B" w14:textId="77777777" w:rsidR="0015646B" w:rsidRPr="0015646B" w:rsidRDefault="0015646B" w:rsidP="006740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id-ID"/>
              </w:rPr>
            </w:pPr>
            <w:r w:rsidRPr="0015646B">
              <w:rPr>
                <w:rFonts w:ascii="Times New Roman" w:hAnsi="Times New Roman" w:cs="Times New Roman"/>
                <w:sz w:val="20"/>
                <w:szCs w:val="20"/>
                <w:lang w:eastAsia="id-ID"/>
              </w:rPr>
              <w:t>50</w:t>
            </w:r>
          </w:p>
        </w:tc>
        <w:tc>
          <w:tcPr>
            <w:tcW w:w="1276" w:type="dxa"/>
          </w:tcPr>
          <w:p w14:paraId="460DE569" w14:textId="77777777" w:rsidR="0015646B" w:rsidRPr="0015646B" w:rsidRDefault="0015646B" w:rsidP="006740C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eastAsia="id-ID"/>
              </w:rPr>
            </w:pPr>
            <w:r w:rsidRPr="0015646B">
              <w:rPr>
                <w:rFonts w:ascii="Times New Roman" w:hAnsi="Times New Roman" w:cs="Times New Roman"/>
                <w:sz w:val="20"/>
                <w:szCs w:val="20"/>
                <w:lang w:eastAsia="id-ID"/>
              </w:rPr>
              <w:t>8</w:t>
            </w:r>
          </w:p>
        </w:tc>
      </w:tr>
    </w:tbl>
    <w:p w14:paraId="004D80A9" w14:textId="77777777" w:rsidR="0015646B" w:rsidRDefault="0015646B" w:rsidP="006740CE">
      <w:pPr>
        <w:pStyle w:val="ListParagraph"/>
        <w:spacing w:line="240" w:lineRule="auto"/>
        <w:ind w:left="284"/>
        <w:jc w:val="both"/>
        <w:rPr>
          <w:rFonts w:ascii="Times New Roman" w:hAnsi="Times New Roman" w:cs="Times New Roman"/>
          <w:sz w:val="20"/>
          <w:szCs w:val="20"/>
        </w:rPr>
      </w:pPr>
    </w:p>
    <w:p w14:paraId="077ACC80" w14:textId="38EF2603" w:rsidR="00341656" w:rsidRPr="00A4652C" w:rsidRDefault="00A4652C" w:rsidP="006740CE">
      <w:pPr>
        <w:jc w:val="both"/>
        <w:outlineLvl w:val="1"/>
        <w:rPr>
          <w:color w:val="000000" w:themeColor="text1"/>
        </w:rPr>
      </w:pPr>
      <w:r>
        <w:t xml:space="preserve">C. </w:t>
      </w:r>
      <w:proofErr w:type="spellStart"/>
      <w:r w:rsidR="0015646B" w:rsidRPr="00A4652C">
        <w:t>Evaluasi</w:t>
      </w:r>
      <w:proofErr w:type="spellEnd"/>
      <w:r w:rsidR="0015646B" w:rsidRPr="00A4652C">
        <w:t xml:space="preserve"> Model </w:t>
      </w:r>
    </w:p>
    <w:p w14:paraId="2A5D6ED3" w14:textId="7A4D0BD5" w:rsidR="0015646B" w:rsidRDefault="00341656" w:rsidP="006740CE">
      <w:pPr>
        <w:ind w:firstLine="284"/>
        <w:jc w:val="both"/>
      </w:pPr>
      <w:proofErr w:type="spellStart"/>
      <w:r w:rsidRPr="00341656">
        <w:t>Evaluasi</w:t>
      </w:r>
      <w:proofErr w:type="spellEnd"/>
      <w:r w:rsidRPr="00341656">
        <w:t xml:space="preserve"> </w:t>
      </w:r>
      <w:proofErr w:type="spellStart"/>
      <w:r w:rsidRPr="00341656">
        <w:t>dilakukan</w:t>
      </w:r>
      <w:proofErr w:type="spellEnd"/>
      <w:r w:rsidRPr="00341656">
        <w:t xml:space="preserve"> </w:t>
      </w:r>
      <w:proofErr w:type="spellStart"/>
      <w:r w:rsidRPr="00341656">
        <w:t>menggunakan</w:t>
      </w:r>
      <w:proofErr w:type="spellEnd"/>
      <w:r w:rsidRPr="00341656">
        <w:t xml:space="preserve"> </w:t>
      </w:r>
      <w:proofErr w:type="spellStart"/>
      <w:r w:rsidRPr="00341656">
        <w:t>tiga</w:t>
      </w:r>
      <w:proofErr w:type="spellEnd"/>
      <w:r w:rsidRPr="00341656">
        <w:t xml:space="preserve"> </w:t>
      </w:r>
      <w:proofErr w:type="spellStart"/>
      <w:r w:rsidRPr="00341656">
        <w:t>metrik</w:t>
      </w:r>
      <w:proofErr w:type="spellEnd"/>
      <w:r w:rsidRPr="00341656">
        <w:t xml:space="preserve"> </w:t>
      </w:r>
      <w:proofErr w:type="spellStart"/>
      <w:r w:rsidRPr="00341656">
        <w:t>utama</w:t>
      </w:r>
      <w:proofErr w:type="spellEnd"/>
      <w:r w:rsidRPr="00341656">
        <w:t xml:space="preserve">: MAPE, MAE, dan </w:t>
      </w:r>
      <w:proofErr w:type="spellStart"/>
      <w:r w:rsidRPr="00341656">
        <w:t>sMAPE</w:t>
      </w:r>
      <w:proofErr w:type="spellEnd"/>
      <w:r w:rsidRPr="00341656">
        <w:t xml:space="preserve">. Selain itu, </w:t>
      </w:r>
      <w:proofErr w:type="spellStart"/>
      <w:r w:rsidRPr="00341656">
        <w:t>akurasi</w:t>
      </w:r>
      <w:proofErr w:type="spellEnd"/>
      <w:r w:rsidRPr="00341656">
        <w:t xml:space="preserve"> juga </w:t>
      </w:r>
      <w:proofErr w:type="spellStart"/>
      <w:r w:rsidRPr="00341656">
        <w:t>dihitung</w:t>
      </w:r>
      <w:proofErr w:type="spellEnd"/>
      <w:r w:rsidRPr="00341656">
        <w:t xml:space="preserve"> </w:t>
      </w:r>
      <w:proofErr w:type="spellStart"/>
      <w:r w:rsidRPr="00341656">
        <w:t>dari</w:t>
      </w:r>
      <w:proofErr w:type="spellEnd"/>
      <w:r w:rsidRPr="00341656">
        <w:t xml:space="preserve"> </w:t>
      </w:r>
      <w:proofErr w:type="spellStart"/>
      <w:r w:rsidRPr="00341656">
        <w:t>sMAPE</w:t>
      </w:r>
      <w:proofErr w:type="spellEnd"/>
      <w:r w:rsidRPr="00341656">
        <w:t xml:space="preserve"> sebagai </w:t>
      </w:r>
      <w:proofErr w:type="spellStart"/>
      <w:r w:rsidRPr="00341656">
        <w:t>ukuran</w:t>
      </w:r>
      <w:proofErr w:type="spellEnd"/>
      <w:r w:rsidRPr="00341656">
        <w:t xml:space="preserve"> </w:t>
      </w:r>
      <w:proofErr w:type="spellStart"/>
      <w:r w:rsidRPr="00341656">
        <w:t>efektivitas</w:t>
      </w:r>
      <w:proofErr w:type="spellEnd"/>
      <w:r w:rsidRPr="00341656">
        <w:t xml:space="preserve"> model dalam </w:t>
      </w:r>
      <w:proofErr w:type="spellStart"/>
      <w:r w:rsidRPr="00341656">
        <w:t>memprediksi</w:t>
      </w:r>
      <w:proofErr w:type="spellEnd"/>
      <w:r w:rsidRPr="00341656">
        <w:t xml:space="preserve"> </w:t>
      </w:r>
      <w:proofErr w:type="spellStart"/>
      <w:r w:rsidRPr="00341656">
        <w:t>pola</w:t>
      </w:r>
      <w:proofErr w:type="spellEnd"/>
      <w:r w:rsidRPr="00341656">
        <w:t xml:space="preserve"> </w:t>
      </w:r>
      <w:proofErr w:type="spellStart"/>
      <w:r w:rsidRPr="00341656">
        <w:t>serangan</w:t>
      </w:r>
      <w:proofErr w:type="spellEnd"/>
      <w:r w:rsidRPr="00341656">
        <w:t xml:space="preserve"> </w:t>
      </w:r>
      <w:proofErr w:type="spellStart"/>
      <w:r w:rsidRPr="00341656">
        <w:t>penyakit</w:t>
      </w:r>
      <w:proofErr w:type="spellEnd"/>
      <w:r w:rsidRPr="00341656">
        <w:t xml:space="preserve"> </w:t>
      </w:r>
      <w:proofErr w:type="spellStart"/>
      <w:r w:rsidRPr="00341656">
        <w:t>blas</w:t>
      </w:r>
      <w:proofErr w:type="spellEnd"/>
      <w:r w:rsidRPr="00341656">
        <w:t xml:space="preserve">. Hasil </w:t>
      </w:r>
      <w:proofErr w:type="spellStart"/>
      <w:r w:rsidRPr="00341656">
        <w:t>evaluasi</w:t>
      </w:r>
      <w:proofErr w:type="spellEnd"/>
      <w:r w:rsidRPr="00341656">
        <w:t xml:space="preserve"> </w:t>
      </w:r>
      <w:proofErr w:type="spellStart"/>
      <w:r w:rsidRPr="00341656">
        <w:t>ditampilkan</w:t>
      </w:r>
      <w:proofErr w:type="spellEnd"/>
      <w:r w:rsidRPr="00341656">
        <w:t xml:space="preserve"> pada </w:t>
      </w:r>
      <w:r w:rsidR="002444A5">
        <w:fldChar w:fldCharType="begin"/>
      </w:r>
      <w:r w:rsidR="002444A5">
        <w:instrText xml:space="preserve"> REF _Ref204854193 \h </w:instrText>
      </w:r>
      <w:r w:rsidR="006740CE">
        <w:instrText xml:space="preserve"> \* MERGEFORMAT </w:instrText>
      </w:r>
      <w:r w:rsidR="002444A5">
        <w:fldChar w:fldCharType="separate"/>
      </w:r>
      <w:r w:rsidR="00CA69D8">
        <w:rPr>
          <w:color w:val="000000" w:themeColor="text1"/>
        </w:rPr>
        <w:t>Tabel</w:t>
      </w:r>
      <w:r w:rsidR="00CA69D8" w:rsidRPr="0015646B">
        <w:rPr>
          <w:color w:val="000000" w:themeColor="text1"/>
        </w:rPr>
        <w:t xml:space="preserve"> </w:t>
      </w:r>
      <w:r w:rsidR="00CA69D8">
        <w:rPr>
          <w:noProof/>
          <w:color w:val="000000" w:themeColor="text1"/>
        </w:rPr>
        <w:t>5</w:t>
      </w:r>
      <w:r w:rsidR="002444A5">
        <w:fldChar w:fldCharType="end"/>
      </w:r>
      <w:r>
        <w:fldChar w:fldCharType="begin"/>
      </w:r>
      <w:r>
        <w:instrText xml:space="preserve"> REF _Ref204854193 \h </w:instrText>
      </w:r>
      <w:r w:rsidR="006740CE">
        <w:instrText xml:space="preserve"> \* MERGEFORMAT </w:instrText>
      </w:r>
      <w:r w:rsidR="00662130">
        <w:fldChar w:fldCharType="separate"/>
      </w:r>
      <w:r w:rsidR="00CA69D8">
        <w:rPr>
          <w:color w:val="000000" w:themeColor="text1"/>
        </w:rPr>
        <w:t>Tabel</w:t>
      </w:r>
      <w:r w:rsidR="00CA69D8" w:rsidRPr="0015646B">
        <w:rPr>
          <w:color w:val="000000" w:themeColor="text1"/>
        </w:rPr>
        <w:t xml:space="preserve"> </w:t>
      </w:r>
      <w:r w:rsidR="00CA69D8">
        <w:rPr>
          <w:noProof/>
          <w:color w:val="000000" w:themeColor="text1"/>
        </w:rPr>
        <w:t>5</w:t>
      </w:r>
      <w:r>
        <w:fldChar w:fldCharType="end"/>
      </w:r>
      <w:r>
        <w:t xml:space="preserve"> </w:t>
      </w:r>
      <w:r w:rsidRPr="00341656">
        <w:t xml:space="preserve">Model </w:t>
      </w:r>
      <w:proofErr w:type="spellStart"/>
      <w:r w:rsidRPr="00341656">
        <w:t>menunjukkan</w:t>
      </w:r>
      <w:proofErr w:type="spellEnd"/>
      <w:r w:rsidRPr="00341656">
        <w:t xml:space="preserve"> </w:t>
      </w:r>
      <w:proofErr w:type="spellStart"/>
      <w:r w:rsidRPr="00341656">
        <w:t>performa</w:t>
      </w:r>
      <w:proofErr w:type="spellEnd"/>
      <w:r w:rsidRPr="00341656">
        <w:t xml:space="preserve"> </w:t>
      </w:r>
      <w:proofErr w:type="spellStart"/>
      <w:r w:rsidRPr="00341656">
        <w:t>terbaik</w:t>
      </w:r>
      <w:proofErr w:type="spellEnd"/>
      <w:r w:rsidRPr="00341656">
        <w:t xml:space="preserve"> di wilayah Tengah, dengan </w:t>
      </w:r>
      <w:proofErr w:type="spellStart"/>
      <w:r w:rsidRPr="00341656">
        <w:t>nilai</w:t>
      </w:r>
      <w:proofErr w:type="spellEnd"/>
      <w:r w:rsidRPr="00341656">
        <w:t xml:space="preserve"> MAPE </w:t>
      </w:r>
      <w:proofErr w:type="spellStart"/>
      <w:r w:rsidRPr="00341656">
        <w:t>terendah</w:t>
      </w:r>
      <w:proofErr w:type="spellEnd"/>
      <w:r w:rsidRPr="00341656">
        <w:t xml:space="preserve"> (17,5%) dan </w:t>
      </w:r>
      <w:proofErr w:type="spellStart"/>
      <w:r w:rsidRPr="00341656">
        <w:t>akurasi</w:t>
      </w:r>
      <w:proofErr w:type="spellEnd"/>
      <w:r w:rsidRPr="00341656">
        <w:t xml:space="preserve"> </w:t>
      </w:r>
      <w:proofErr w:type="spellStart"/>
      <w:r w:rsidRPr="00341656">
        <w:t>tertinggi</w:t>
      </w:r>
      <w:proofErr w:type="spellEnd"/>
      <w:r w:rsidRPr="00341656">
        <w:t xml:space="preserve"> berdasarkan </w:t>
      </w:r>
      <w:proofErr w:type="spellStart"/>
      <w:r w:rsidRPr="00341656">
        <w:t>sMAPE</w:t>
      </w:r>
      <w:proofErr w:type="spellEnd"/>
      <w:r w:rsidRPr="00341656">
        <w:t xml:space="preserve"> (81,3%). </w:t>
      </w:r>
      <w:proofErr w:type="spellStart"/>
      <w:r w:rsidRPr="00341656">
        <w:t>Sebaliknya</w:t>
      </w:r>
      <w:proofErr w:type="spellEnd"/>
      <w:r w:rsidRPr="00341656">
        <w:t xml:space="preserve">, wilayah Selatan </w:t>
      </w:r>
      <w:proofErr w:type="spellStart"/>
      <w:r w:rsidRPr="00341656">
        <w:t>mencatat</w:t>
      </w:r>
      <w:proofErr w:type="spellEnd"/>
      <w:r w:rsidRPr="00341656">
        <w:t xml:space="preserve"> </w:t>
      </w:r>
      <w:proofErr w:type="spellStart"/>
      <w:r w:rsidRPr="00341656">
        <w:t>akurasi</w:t>
      </w:r>
      <w:proofErr w:type="spellEnd"/>
      <w:r w:rsidRPr="00341656">
        <w:t xml:space="preserve"> </w:t>
      </w:r>
      <w:proofErr w:type="spellStart"/>
      <w:r w:rsidRPr="00341656">
        <w:t>terendah</w:t>
      </w:r>
      <w:proofErr w:type="spellEnd"/>
      <w:r w:rsidRPr="00341656">
        <w:t xml:space="preserve"> </w:t>
      </w:r>
      <w:proofErr w:type="spellStart"/>
      <w:r w:rsidRPr="00341656">
        <w:t>sebesar</w:t>
      </w:r>
      <w:proofErr w:type="spellEnd"/>
      <w:r w:rsidRPr="00341656">
        <w:t xml:space="preserve"> 68,6%.</w:t>
      </w:r>
    </w:p>
    <w:p w14:paraId="607AD6B1" w14:textId="77777777" w:rsidR="00341656" w:rsidRPr="00341656" w:rsidRDefault="00341656" w:rsidP="006740CE">
      <w:pPr>
        <w:ind w:firstLine="284"/>
        <w:jc w:val="both"/>
        <w:rPr>
          <w:color w:val="000000" w:themeColor="text1"/>
        </w:rPr>
      </w:pPr>
    </w:p>
    <w:p w14:paraId="141B096E" w14:textId="57C38B77" w:rsidR="0015646B" w:rsidRPr="0015646B" w:rsidRDefault="002444A5" w:rsidP="006740CE">
      <w:pPr>
        <w:pStyle w:val="Caption"/>
        <w:rPr>
          <w:color w:val="000000" w:themeColor="text1"/>
          <w:sz w:val="20"/>
          <w:szCs w:val="20"/>
        </w:rPr>
      </w:pPr>
      <w:bookmarkStart w:id="9" w:name="_Ref204854193"/>
      <w:r>
        <w:rPr>
          <w:color w:val="000000" w:themeColor="text1"/>
        </w:rPr>
        <w:t>Tabel</w:t>
      </w:r>
      <w:r w:rsidR="0015646B" w:rsidRPr="0015646B">
        <w:rPr>
          <w:color w:val="000000" w:themeColor="text1"/>
        </w:rPr>
        <w:t xml:space="preserve"> </w:t>
      </w:r>
      <w:r>
        <w:rPr>
          <w:color w:val="000000" w:themeColor="text1"/>
        </w:rPr>
        <w:fldChar w:fldCharType="begin"/>
      </w:r>
      <w:r>
        <w:rPr>
          <w:color w:val="000000" w:themeColor="text1"/>
        </w:rPr>
        <w:instrText xml:space="preserve"> SEQ Tabel \* ARABIC </w:instrText>
      </w:r>
      <w:r>
        <w:rPr>
          <w:color w:val="000000" w:themeColor="text1"/>
        </w:rPr>
        <w:fldChar w:fldCharType="separate"/>
      </w:r>
      <w:r w:rsidR="00CA69D8">
        <w:rPr>
          <w:noProof/>
          <w:color w:val="000000" w:themeColor="text1"/>
        </w:rPr>
        <w:t>5</w:t>
      </w:r>
      <w:r>
        <w:rPr>
          <w:color w:val="000000" w:themeColor="text1"/>
        </w:rPr>
        <w:fldChar w:fldCharType="end"/>
      </w:r>
      <w:bookmarkEnd w:id="9"/>
      <w:r w:rsidR="0015646B" w:rsidRPr="0015646B">
        <w:rPr>
          <w:color w:val="000000" w:themeColor="text1"/>
        </w:rPr>
        <w:t xml:space="preserve"> Hasil </w:t>
      </w:r>
      <w:proofErr w:type="spellStart"/>
      <w:r w:rsidR="0015646B" w:rsidRPr="0015646B">
        <w:rPr>
          <w:color w:val="000000" w:themeColor="text1"/>
        </w:rPr>
        <w:t>Evvaluasi</w:t>
      </w:r>
      <w:proofErr w:type="spellEnd"/>
      <w:r w:rsidR="0015646B" w:rsidRPr="0015646B">
        <w:rPr>
          <w:color w:val="000000" w:themeColor="text1"/>
        </w:rPr>
        <w:t xml:space="preserve"> Model LSTM</w:t>
      </w:r>
    </w:p>
    <w:tbl>
      <w:tblPr>
        <w:tblStyle w:val="PlainTable1"/>
        <w:tblW w:w="4820" w:type="dxa"/>
        <w:tblInd w:w="250" w:type="dxa"/>
        <w:tblLook w:val="04A0" w:firstRow="1" w:lastRow="0" w:firstColumn="1" w:lastColumn="0" w:noHBand="0" w:noVBand="1"/>
      </w:tblPr>
      <w:tblGrid>
        <w:gridCol w:w="1081"/>
        <w:gridCol w:w="983"/>
        <w:gridCol w:w="763"/>
        <w:gridCol w:w="883"/>
        <w:gridCol w:w="1110"/>
      </w:tblGrid>
      <w:tr w:rsidR="0015646B" w:rsidRPr="0015646B" w14:paraId="53601349" w14:textId="77777777" w:rsidTr="007643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dxa"/>
          </w:tcPr>
          <w:p w14:paraId="19E10499" w14:textId="77777777" w:rsidR="0015646B" w:rsidRPr="0015646B" w:rsidRDefault="0015646B" w:rsidP="006740CE">
            <w:pPr>
              <w:spacing w:before="120"/>
              <w:jc w:val="center"/>
              <w:rPr>
                <w:rFonts w:ascii="Times New Roman" w:eastAsia="Times New Roman" w:hAnsi="Times New Roman" w:cs="Times New Roman"/>
                <w:color w:val="000000" w:themeColor="text1"/>
                <w:sz w:val="20"/>
                <w:szCs w:val="20"/>
                <w:lang w:eastAsia="id-ID"/>
              </w:rPr>
            </w:pPr>
            <w:r w:rsidRPr="0015646B">
              <w:rPr>
                <w:rFonts w:ascii="Times New Roman" w:eastAsia="Times New Roman" w:hAnsi="Times New Roman" w:cs="Times New Roman"/>
                <w:color w:val="000000" w:themeColor="text1"/>
                <w:sz w:val="20"/>
                <w:szCs w:val="20"/>
                <w:lang w:eastAsia="id-ID"/>
              </w:rPr>
              <w:t>Wilayah</w:t>
            </w:r>
          </w:p>
        </w:tc>
        <w:tc>
          <w:tcPr>
            <w:tcW w:w="983" w:type="dxa"/>
          </w:tcPr>
          <w:p w14:paraId="687A1894" w14:textId="77777777" w:rsidR="0015646B" w:rsidRPr="0015646B" w:rsidRDefault="0015646B" w:rsidP="006740CE">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id-ID"/>
              </w:rPr>
            </w:pPr>
            <w:r w:rsidRPr="0015646B">
              <w:rPr>
                <w:rFonts w:ascii="Times New Roman" w:eastAsia="Times New Roman" w:hAnsi="Times New Roman" w:cs="Times New Roman"/>
                <w:color w:val="000000" w:themeColor="text1"/>
                <w:sz w:val="20"/>
                <w:szCs w:val="20"/>
                <w:lang w:eastAsia="id-ID"/>
              </w:rPr>
              <w:t>MAPE (%)</w:t>
            </w:r>
          </w:p>
        </w:tc>
        <w:tc>
          <w:tcPr>
            <w:tcW w:w="763" w:type="dxa"/>
          </w:tcPr>
          <w:p w14:paraId="2F0DCC0B" w14:textId="77777777" w:rsidR="0015646B" w:rsidRPr="0015646B" w:rsidRDefault="0015646B" w:rsidP="006740CE">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id-ID"/>
              </w:rPr>
            </w:pPr>
            <w:r w:rsidRPr="0015646B">
              <w:rPr>
                <w:rFonts w:ascii="Times New Roman" w:eastAsia="Times New Roman" w:hAnsi="Times New Roman" w:cs="Times New Roman"/>
                <w:color w:val="000000" w:themeColor="text1"/>
                <w:sz w:val="20"/>
                <w:szCs w:val="20"/>
                <w:lang w:eastAsia="id-ID"/>
              </w:rPr>
              <w:t>MAE</w:t>
            </w:r>
          </w:p>
        </w:tc>
        <w:tc>
          <w:tcPr>
            <w:tcW w:w="883" w:type="dxa"/>
          </w:tcPr>
          <w:p w14:paraId="3F599983" w14:textId="77777777" w:rsidR="0015646B" w:rsidRPr="0015646B" w:rsidRDefault="0015646B" w:rsidP="006740CE">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id-ID"/>
              </w:rPr>
            </w:pPr>
            <w:proofErr w:type="spellStart"/>
            <w:r w:rsidRPr="0015646B">
              <w:rPr>
                <w:rFonts w:ascii="Times New Roman" w:eastAsia="Times New Roman" w:hAnsi="Times New Roman" w:cs="Times New Roman"/>
                <w:color w:val="000000" w:themeColor="text1"/>
                <w:sz w:val="20"/>
                <w:szCs w:val="20"/>
                <w:lang w:eastAsia="id-ID"/>
              </w:rPr>
              <w:t>sMAPE</w:t>
            </w:r>
            <w:proofErr w:type="spellEnd"/>
            <w:r w:rsidRPr="0015646B">
              <w:rPr>
                <w:rFonts w:ascii="Times New Roman" w:eastAsia="Times New Roman" w:hAnsi="Times New Roman" w:cs="Times New Roman"/>
                <w:color w:val="000000" w:themeColor="text1"/>
                <w:sz w:val="20"/>
                <w:szCs w:val="20"/>
                <w:lang w:eastAsia="id-ID"/>
              </w:rPr>
              <w:t xml:space="preserve"> (%)</w:t>
            </w:r>
          </w:p>
        </w:tc>
        <w:tc>
          <w:tcPr>
            <w:tcW w:w="1110" w:type="dxa"/>
          </w:tcPr>
          <w:p w14:paraId="6B63166C" w14:textId="77777777" w:rsidR="0015646B" w:rsidRPr="0015646B" w:rsidRDefault="0015646B" w:rsidP="006740CE">
            <w:pPr>
              <w:spacing w:before="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id-ID"/>
              </w:rPr>
            </w:pPr>
            <w:proofErr w:type="spellStart"/>
            <w:r w:rsidRPr="0015646B">
              <w:rPr>
                <w:rFonts w:ascii="Times New Roman" w:eastAsia="Times New Roman" w:hAnsi="Times New Roman" w:cs="Times New Roman"/>
                <w:color w:val="000000" w:themeColor="text1"/>
                <w:sz w:val="20"/>
                <w:szCs w:val="20"/>
                <w:lang w:eastAsia="id-ID"/>
              </w:rPr>
              <w:t>Akurasi</w:t>
            </w:r>
            <w:proofErr w:type="spellEnd"/>
            <w:r w:rsidRPr="0015646B">
              <w:rPr>
                <w:rFonts w:ascii="Times New Roman" w:eastAsia="Times New Roman" w:hAnsi="Times New Roman" w:cs="Times New Roman"/>
                <w:color w:val="000000" w:themeColor="text1"/>
                <w:sz w:val="20"/>
                <w:szCs w:val="20"/>
                <w:lang w:eastAsia="id-ID"/>
              </w:rPr>
              <w:t xml:space="preserve"> </w:t>
            </w:r>
            <w:proofErr w:type="spellStart"/>
            <w:r w:rsidRPr="0015646B">
              <w:rPr>
                <w:rFonts w:ascii="Times New Roman" w:eastAsia="Times New Roman" w:hAnsi="Times New Roman" w:cs="Times New Roman"/>
                <w:color w:val="000000" w:themeColor="text1"/>
                <w:sz w:val="20"/>
                <w:szCs w:val="20"/>
                <w:lang w:eastAsia="id-ID"/>
              </w:rPr>
              <w:t>sMAPE</w:t>
            </w:r>
            <w:proofErr w:type="spellEnd"/>
            <w:r w:rsidRPr="0015646B">
              <w:rPr>
                <w:rFonts w:ascii="Times New Roman" w:eastAsia="Times New Roman" w:hAnsi="Times New Roman" w:cs="Times New Roman"/>
                <w:color w:val="000000" w:themeColor="text1"/>
                <w:sz w:val="20"/>
                <w:szCs w:val="20"/>
                <w:lang w:eastAsia="id-ID"/>
              </w:rPr>
              <w:t xml:space="preserve"> (%)</w:t>
            </w:r>
          </w:p>
        </w:tc>
      </w:tr>
      <w:tr w:rsidR="0015646B" w:rsidRPr="0015646B" w14:paraId="15D50818" w14:textId="77777777" w:rsidTr="007643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dxa"/>
          </w:tcPr>
          <w:p w14:paraId="27D0C0A5" w14:textId="77777777" w:rsidR="0015646B" w:rsidRPr="0015646B" w:rsidRDefault="0015646B" w:rsidP="006740CE">
            <w:pPr>
              <w:spacing w:before="120"/>
              <w:jc w:val="center"/>
              <w:rPr>
                <w:rFonts w:ascii="Times New Roman" w:eastAsia="Times New Roman" w:hAnsi="Times New Roman" w:cs="Times New Roman"/>
                <w:b w:val="0"/>
                <w:bCs w:val="0"/>
                <w:color w:val="000000" w:themeColor="text1"/>
                <w:sz w:val="20"/>
                <w:szCs w:val="20"/>
                <w:lang w:eastAsia="id-ID"/>
              </w:rPr>
            </w:pPr>
            <w:r w:rsidRPr="0015646B">
              <w:rPr>
                <w:rFonts w:ascii="Times New Roman" w:eastAsia="Times New Roman" w:hAnsi="Times New Roman" w:cs="Times New Roman"/>
                <w:b w:val="0"/>
                <w:bCs w:val="0"/>
                <w:color w:val="000000" w:themeColor="text1"/>
                <w:sz w:val="20"/>
                <w:szCs w:val="20"/>
                <w:lang w:eastAsia="id-ID"/>
              </w:rPr>
              <w:t>Utara</w:t>
            </w:r>
          </w:p>
        </w:tc>
        <w:tc>
          <w:tcPr>
            <w:tcW w:w="983" w:type="dxa"/>
          </w:tcPr>
          <w:p w14:paraId="0E7B4DB7" w14:textId="77777777" w:rsidR="0015646B" w:rsidRPr="0015646B" w:rsidRDefault="0015646B" w:rsidP="006740CE">
            <w:pPr>
              <w:spacing w:before="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id-ID"/>
              </w:rPr>
            </w:pPr>
            <w:r w:rsidRPr="0015646B">
              <w:rPr>
                <w:rFonts w:ascii="Times New Roman" w:eastAsia="Times New Roman" w:hAnsi="Times New Roman" w:cs="Times New Roman"/>
                <w:color w:val="000000" w:themeColor="text1"/>
                <w:sz w:val="20"/>
                <w:szCs w:val="20"/>
                <w:lang w:eastAsia="id-ID"/>
              </w:rPr>
              <w:t>28.6 %</w:t>
            </w:r>
          </w:p>
        </w:tc>
        <w:tc>
          <w:tcPr>
            <w:tcW w:w="763" w:type="dxa"/>
          </w:tcPr>
          <w:p w14:paraId="2B611BCE" w14:textId="77777777" w:rsidR="0015646B" w:rsidRPr="0015646B" w:rsidRDefault="0015646B" w:rsidP="006740CE">
            <w:pPr>
              <w:spacing w:before="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id-ID"/>
              </w:rPr>
            </w:pPr>
            <w:r w:rsidRPr="0015646B">
              <w:rPr>
                <w:rFonts w:ascii="Times New Roman" w:eastAsia="Times New Roman" w:hAnsi="Times New Roman" w:cs="Times New Roman"/>
                <w:color w:val="000000" w:themeColor="text1"/>
                <w:sz w:val="20"/>
                <w:szCs w:val="20"/>
                <w:lang w:eastAsia="id-ID"/>
              </w:rPr>
              <w:t>0.35</w:t>
            </w:r>
          </w:p>
        </w:tc>
        <w:tc>
          <w:tcPr>
            <w:tcW w:w="883" w:type="dxa"/>
          </w:tcPr>
          <w:p w14:paraId="47747BC3" w14:textId="77777777" w:rsidR="0015646B" w:rsidRPr="0015646B" w:rsidRDefault="0015646B" w:rsidP="006740CE">
            <w:pPr>
              <w:spacing w:before="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id-ID"/>
              </w:rPr>
            </w:pPr>
            <w:r w:rsidRPr="0015646B">
              <w:rPr>
                <w:rFonts w:ascii="Times New Roman" w:eastAsia="Times New Roman" w:hAnsi="Times New Roman" w:cs="Times New Roman"/>
                <w:color w:val="000000" w:themeColor="text1"/>
                <w:sz w:val="20"/>
                <w:szCs w:val="20"/>
                <w:lang w:eastAsia="id-ID"/>
              </w:rPr>
              <w:t>22.7%</w:t>
            </w:r>
          </w:p>
        </w:tc>
        <w:tc>
          <w:tcPr>
            <w:tcW w:w="1110" w:type="dxa"/>
          </w:tcPr>
          <w:p w14:paraId="5ABCBE15" w14:textId="77777777" w:rsidR="0015646B" w:rsidRPr="0015646B" w:rsidRDefault="0015646B" w:rsidP="006740CE">
            <w:pPr>
              <w:spacing w:before="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id-ID"/>
              </w:rPr>
            </w:pPr>
            <w:r w:rsidRPr="0015646B">
              <w:rPr>
                <w:rFonts w:ascii="Times New Roman" w:eastAsia="Times New Roman" w:hAnsi="Times New Roman" w:cs="Times New Roman"/>
                <w:color w:val="000000" w:themeColor="text1"/>
                <w:sz w:val="20"/>
                <w:szCs w:val="20"/>
                <w:lang w:eastAsia="id-ID"/>
              </w:rPr>
              <w:t>77.3 %</w:t>
            </w:r>
          </w:p>
        </w:tc>
      </w:tr>
      <w:tr w:rsidR="0015646B" w:rsidRPr="0015646B" w14:paraId="2D40565F" w14:textId="77777777" w:rsidTr="007643B4">
        <w:tc>
          <w:tcPr>
            <w:cnfStyle w:val="001000000000" w:firstRow="0" w:lastRow="0" w:firstColumn="1" w:lastColumn="0" w:oddVBand="0" w:evenVBand="0" w:oddHBand="0" w:evenHBand="0" w:firstRowFirstColumn="0" w:firstRowLastColumn="0" w:lastRowFirstColumn="0" w:lastRowLastColumn="0"/>
            <w:tcW w:w="1081" w:type="dxa"/>
          </w:tcPr>
          <w:p w14:paraId="28A439BE" w14:textId="77777777" w:rsidR="0015646B" w:rsidRPr="0015646B" w:rsidRDefault="0015646B" w:rsidP="006740CE">
            <w:pPr>
              <w:spacing w:before="120"/>
              <w:jc w:val="center"/>
              <w:rPr>
                <w:rFonts w:ascii="Times New Roman" w:eastAsia="Times New Roman" w:hAnsi="Times New Roman" w:cs="Times New Roman"/>
                <w:b w:val="0"/>
                <w:bCs w:val="0"/>
                <w:color w:val="000000" w:themeColor="text1"/>
                <w:sz w:val="20"/>
                <w:szCs w:val="20"/>
                <w:lang w:eastAsia="id-ID"/>
              </w:rPr>
            </w:pPr>
            <w:r w:rsidRPr="0015646B">
              <w:rPr>
                <w:rFonts w:ascii="Times New Roman" w:eastAsia="Times New Roman" w:hAnsi="Times New Roman" w:cs="Times New Roman"/>
                <w:b w:val="0"/>
                <w:bCs w:val="0"/>
                <w:color w:val="000000" w:themeColor="text1"/>
                <w:sz w:val="20"/>
                <w:szCs w:val="20"/>
                <w:lang w:eastAsia="id-ID"/>
              </w:rPr>
              <w:t>Timur</w:t>
            </w:r>
          </w:p>
        </w:tc>
        <w:tc>
          <w:tcPr>
            <w:tcW w:w="983" w:type="dxa"/>
          </w:tcPr>
          <w:p w14:paraId="3F47EA44" w14:textId="77777777" w:rsidR="0015646B" w:rsidRPr="0015646B" w:rsidRDefault="0015646B" w:rsidP="006740CE">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id-ID"/>
              </w:rPr>
            </w:pPr>
            <w:r w:rsidRPr="0015646B">
              <w:rPr>
                <w:rFonts w:ascii="Times New Roman" w:eastAsia="Times New Roman" w:hAnsi="Times New Roman" w:cs="Times New Roman"/>
                <w:color w:val="000000" w:themeColor="text1"/>
                <w:sz w:val="20"/>
                <w:szCs w:val="20"/>
                <w:lang w:eastAsia="id-ID"/>
              </w:rPr>
              <w:t>28.4 %</w:t>
            </w:r>
          </w:p>
        </w:tc>
        <w:tc>
          <w:tcPr>
            <w:tcW w:w="763" w:type="dxa"/>
          </w:tcPr>
          <w:p w14:paraId="44F30E0A" w14:textId="77777777" w:rsidR="0015646B" w:rsidRPr="0015646B" w:rsidRDefault="0015646B" w:rsidP="006740CE">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id-ID"/>
              </w:rPr>
            </w:pPr>
            <w:r w:rsidRPr="0015646B">
              <w:rPr>
                <w:rFonts w:ascii="Times New Roman" w:eastAsia="Times New Roman" w:hAnsi="Times New Roman" w:cs="Times New Roman"/>
                <w:color w:val="000000" w:themeColor="text1"/>
                <w:sz w:val="20"/>
                <w:szCs w:val="20"/>
                <w:lang w:eastAsia="id-ID"/>
              </w:rPr>
              <w:t>1.23</w:t>
            </w:r>
          </w:p>
        </w:tc>
        <w:tc>
          <w:tcPr>
            <w:tcW w:w="883" w:type="dxa"/>
          </w:tcPr>
          <w:p w14:paraId="3B6E7F95" w14:textId="77777777" w:rsidR="0015646B" w:rsidRPr="0015646B" w:rsidRDefault="0015646B" w:rsidP="006740CE">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id-ID"/>
              </w:rPr>
            </w:pPr>
            <w:r w:rsidRPr="0015646B">
              <w:rPr>
                <w:rFonts w:ascii="Times New Roman" w:eastAsia="Times New Roman" w:hAnsi="Times New Roman" w:cs="Times New Roman"/>
                <w:color w:val="000000" w:themeColor="text1"/>
                <w:sz w:val="20"/>
                <w:szCs w:val="20"/>
                <w:lang w:eastAsia="id-ID"/>
              </w:rPr>
              <w:t>22.9%</w:t>
            </w:r>
          </w:p>
        </w:tc>
        <w:tc>
          <w:tcPr>
            <w:tcW w:w="1110" w:type="dxa"/>
          </w:tcPr>
          <w:p w14:paraId="19214AD4" w14:textId="77777777" w:rsidR="0015646B" w:rsidRPr="0015646B" w:rsidRDefault="0015646B" w:rsidP="006740CE">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id-ID"/>
              </w:rPr>
            </w:pPr>
            <w:r w:rsidRPr="0015646B">
              <w:rPr>
                <w:rFonts w:ascii="Times New Roman" w:eastAsia="Times New Roman" w:hAnsi="Times New Roman" w:cs="Times New Roman"/>
                <w:color w:val="000000" w:themeColor="text1"/>
                <w:sz w:val="20"/>
                <w:szCs w:val="20"/>
                <w:lang w:eastAsia="id-ID"/>
              </w:rPr>
              <w:t>77.1%</w:t>
            </w:r>
          </w:p>
        </w:tc>
      </w:tr>
      <w:tr w:rsidR="0015646B" w:rsidRPr="0015646B" w14:paraId="5AA2F60E" w14:textId="77777777" w:rsidTr="007643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dxa"/>
          </w:tcPr>
          <w:p w14:paraId="183E4C90" w14:textId="77777777" w:rsidR="0015646B" w:rsidRPr="0015646B" w:rsidRDefault="0015646B" w:rsidP="006740CE">
            <w:pPr>
              <w:spacing w:before="120"/>
              <w:jc w:val="center"/>
              <w:rPr>
                <w:rFonts w:ascii="Times New Roman" w:eastAsia="Times New Roman" w:hAnsi="Times New Roman" w:cs="Times New Roman"/>
                <w:b w:val="0"/>
                <w:bCs w:val="0"/>
                <w:color w:val="000000" w:themeColor="text1"/>
                <w:sz w:val="20"/>
                <w:szCs w:val="20"/>
                <w:lang w:eastAsia="id-ID"/>
              </w:rPr>
            </w:pPr>
            <w:r w:rsidRPr="0015646B">
              <w:rPr>
                <w:rFonts w:ascii="Times New Roman" w:eastAsia="Times New Roman" w:hAnsi="Times New Roman" w:cs="Times New Roman"/>
                <w:b w:val="0"/>
                <w:bCs w:val="0"/>
                <w:color w:val="000000" w:themeColor="text1"/>
                <w:sz w:val="20"/>
                <w:szCs w:val="20"/>
                <w:lang w:eastAsia="id-ID"/>
              </w:rPr>
              <w:t>Tengah</w:t>
            </w:r>
          </w:p>
        </w:tc>
        <w:tc>
          <w:tcPr>
            <w:tcW w:w="983" w:type="dxa"/>
          </w:tcPr>
          <w:p w14:paraId="290BDFD2" w14:textId="77777777" w:rsidR="0015646B" w:rsidRPr="0015646B" w:rsidRDefault="0015646B" w:rsidP="006740CE">
            <w:pPr>
              <w:spacing w:before="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id-ID"/>
              </w:rPr>
            </w:pPr>
            <w:r w:rsidRPr="0015646B">
              <w:rPr>
                <w:rFonts w:ascii="Times New Roman" w:eastAsia="Times New Roman" w:hAnsi="Times New Roman" w:cs="Times New Roman"/>
                <w:color w:val="000000" w:themeColor="text1"/>
                <w:sz w:val="20"/>
                <w:szCs w:val="20"/>
                <w:lang w:eastAsia="id-ID"/>
              </w:rPr>
              <w:t>17.5 %</w:t>
            </w:r>
          </w:p>
        </w:tc>
        <w:tc>
          <w:tcPr>
            <w:tcW w:w="763" w:type="dxa"/>
          </w:tcPr>
          <w:p w14:paraId="479634E9" w14:textId="77777777" w:rsidR="0015646B" w:rsidRPr="0015646B" w:rsidRDefault="0015646B" w:rsidP="006740CE">
            <w:pPr>
              <w:spacing w:before="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id-ID"/>
              </w:rPr>
            </w:pPr>
            <w:r w:rsidRPr="0015646B">
              <w:rPr>
                <w:rFonts w:ascii="Times New Roman" w:eastAsia="Times New Roman" w:hAnsi="Times New Roman" w:cs="Times New Roman"/>
                <w:color w:val="000000" w:themeColor="text1"/>
                <w:sz w:val="20"/>
                <w:szCs w:val="20"/>
                <w:lang w:eastAsia="id-ID"/>
              </w:rPr>
              <w:t>1.94</w:t>
            </w:r>
          </w:p>
        </w:tc>
        <w:tc>
          <w:tcPr>
            <w:tcW w:w="883" w:type="dxa"/>
          </w:tcPr>
          <w:p w14:paraId="68789C45" w14:textId="77777777" w:rsidR="0015646B" w:rsidRPr="0015646B" w:rsidRDefault="0015646B" w:rsidP="006740CE">
            <w:pPr>
              <w:spacing w:before="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id-ID"/>
              </w:rPr>
            </w:pPr>
            <w:r w:rsidRPr="0015646B">
              <w:rPr>
                <w:rFonts w:ascii="Times New Roman" w:eastAsia="Times New Roman" w:hAnsi="Times New Roman" w:cs="Times New Roman"/>
                <w:color w:val="000000" w:themeColor="text1"/>
                <w:sz w:val="20"/>
                <w:szCs w:val="20"/>
                <w:lang w:eastAsia="id-ID"/>
              </w:rPr>
              <w:t>18.7%</w:t>
            </w:r>
          </w:p>
        </w:tc>
        <w:tc>
          <w:tcPr>
            <w:tcW w:w="1110" w:type="dxa"/>
          </w:tcPr>
          <w:p w14:paraId="760FE3CC" w14:textId="77777777" w:rsidR="0015646B" w:rsidRPr="0015646B" w:rsidRDefault="0015646B" w:rsidP="006740CE">
            <w:pPr>
              <w:spacing w:before="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id-ID"/>
              </w:rPr>
            </w:pPr>
            <w:r w:rsidRPr="0015646B">
              <w:rPr>
                <w:rFonts w:ascii="Times New Roman" w:eastAsia="Times New Roman" w:hAnsi="Times New Roman" w:cs="Times New Roman"/>
                <w:color w:val="000000" w:themeColor="text1"/>
                <w:sz w:val="20"/>
                <w:szCs w:val="20"/>
                <w:lang w:eastAsia="id-ID"/>
              </w:rPr>
              <w:t>81.3%</w:t>
            </w:r>
          </w:p>
        </w:tc>
      </w:tr>
      <w:tr w:rsidR="0015646B" w:rsidRPr="0015646B" w14:paraId="14D78F2E" w14:textId="77777777" w:rsidTr="007643B4">
        <w:tc>
          <w:tcPr>
            <w:cnfStyle w:val="001000000000" w:firstRow="0" w:lastRow="0" w:firstColumn="1" w:lastColumn="0" w:oddVBand="0" w:evenVBand="0" w:oddHBand="0" w:evenHBand="0" w:firstRowFirstColumn="0" w:firstRowLastColumn="0" w:lastRowFirstColumn="0" w:lastRowLastColumn="0"/>
            <w:tcW w:w="1081" w:type="dxa"/>
          </w:tcPr>
          <w:p w14:paraId="38C6551F" w14:textId="77777777" w:rsidR="0015646B" w:rsidRPr="0015646B" w:rsidRDefault="0015646B" w:rsidP="006740CE">
            <w:pPr>
              <w:spacing w:before="120"/>
              <w:jc w:val="center"/>
              <w:rPr>
                <w:rFonts w:ascii="Times New Roman" w:eastAsia="Times New Roman" w:hAnsi="Times New Roman" w:cs="Times New Roman"/>
                <w:b w:val="0"/>
                <w:bCs w:val="0"/>
                <w:color w:val="000000" w:themeColor="text1"/>
                <w:sz w:val="20"/>
                <w:szCs w:val="20"/>
                <w:lang w:eastAsia="id-ID"/>
              </w:rPr>
            </w:pPr>
            <w:r w:rsidRPr="0015646B">
              <w:rPr>
                <w:rFonts w:ascii="Times New Roman" w:eastAsia="Times New Roman" w:hAnsi="Times New Roman" w:cs="Times New Roman"/>
                <w:b w:val="0"/>
                <w:bCs w:val="0"/>
                <w:color w:val="000000" w:themeColor="text1"/>
                <w:sz w:val="20"/>
                <w:szCs w:val="20"/>
                <w:lang w:eastAsia="id-ID"/>
              </w:rPr>
              <w:t>Barat</w:t>
            </w:r>
          </w:p>
        </w:tc>
        <w:tc>
          <w:tcPr>
            <w:tcW w:w="983" w:type="dxa"/>
          </w:tcPr>
          <w:p w14:paraId="2BBC5E87" w14:textId="77777777" w:rsidR="0015646B" w:rsidRPr="0015646B" w:rsidRDefault="0015646B" w:rsidP="006740CE">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id-ID"/>
              </w:rPr>
            </w:pPr>
            <w:r w:rsidRPr="0015646B">
              <w:rPr>
                <w:rFonts w:ascii="Times New Roman" w:eastAsia="Times New Roman" w:hAnsi="Times New Roman" w:cs="Times New Roman"/>
                <w:color w:val="000000" w:themeColor="text1"/>
                <w:sz w:val="20"/>
                <w:szCs w:val="20"/>
                <w:lang w:eastAsia="id-ID"/>
              </w:rPr>
              <w:t>24.1 %</w:t>
            </w:r>
          </w:p>
        </w:tc>
        <w:tc>
          <w:tcPr>
            <w:tcW w:w="763" w:type="dxa"/>
          </w:tcPr>
          <w:p w14:paraId="748339D5" w14:textId="77777777" w:rsidR="0015646B" w:rsidRPr="0015646B" w:rsidRDefault="0015646B" w:rsidP="006740CE">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id-ID"/>
              </w:rPr>
            </w:pPr>
            <w:r w:rsidRPr="0015646B">
              <w:rPr>
                <w:rFonts w:ascii="Times New Roman" w:eastAsia="Times New Roman" w:hAnsi="Times New Roman" w:cs="Times New Roman"/>
                <w:color w:val="000000" w:themeColor="text1"/>
                <w:sz w:val="20"/>
                <w:szCs w:val="20"/>
                <w:lang w:eastAsia="id-ID"/>
              </w:rPr>
              <w:t>4.18</w:t>
            </w:r>
          </w:p>
        </w:tc>
        <w:tc>
          <w:tcPr>
            <w:tcW w:w="883" w:type="dxa"/>
          </w:tcPr>
          <w:p w14:paraId="694E8395" w14:textId="77777777" w:rsidR="0015646B" w:rsidRPr="0015646B" w:rsidRDefault="0015646B" w:rsidP="006740CE">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id-ID"/>
              </w:rPr>
            </w:pPr>
            <w:r w:rsidRPr="0015646B">
              <w:rPr>
                <w:rFonts w:ascii="Times New Roman" w:eastAsia="Times New Roman" w:hAnsi="Times New Roman" w:cs="Times New Roman"/>
                <w:color w:val="000000" w:themeColor="text1"/>
                <w:sz w:val="20"/>
                <w:szCs w:val="20"/>
                <w:lang w:eastAsia="id-ID"/>
              </w:rPr>
              <w:t>26.2%</w:t>
            </w:r>
          </w:p>
        </w:tc>
        <w:tc>
          <w:tcPr>
            <w:tcW w:w="1110" w:type="dxa"/>
          </w:tcPr>
          <w:p w14:paraId="041AD7DB" w14:textId="77777777" w:rsidR="0015646B" w:rsidRPr="0015646B" w:rsidRDefault="0015646B" w:rsidP="006740CE">
            <w:pPr>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id-ID"/>
              </w:rPr>
            </w:pPr>
            <w:r w:rsidRPr="0015646B">
              <w:rPr>
                <w:rFonts w:ascii="Times New Roman" w:eastAsia="Times New Roman" w:hAnsi="Times New Roman" w:cs="Times New Roman"/>
                <w:color w:val="000000" w:themeColor="text1"/>
                <w:sz w:val="20"/>
                <w:szCs w:val="20"/>
                <w:lang w:eastAsia="id-ID"/>
              </w:rPr>
              <w:t>73.8%</w:t>
            </w:r>
          </w:p>
        </w:tc>
      </w:tr>
      <w:tr w:rsidR="0015646B" w:rsidRPr="0015646B" w14:paraId="0A591673" w14:textId="77777777" w:rsidTr="007643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dxa"/>
          </w:tcPr>
          <w:p w14:paraId="2C9C880B" w14:textId="77777777" w:rsidR="0015646B" w:rsidRPr="0015646B" w:rsidRDefault="0015646B" w:rsidP="006740CE">
            <w:pPr>
              <w:spacing w:before="120"/>
              <w:jc w:val="center"/>
              <w:rPr>
                <w:rFonts w:ascii="Times New Roman" w:eastAsia="Times New Roman" w:hAnsi="Times New Roman" w:cs="Times New Roman"/>
                <w:b w:val="0"/>
                <w:bCs w:val="0"/>
                <w:color w:val="000000" w:themeColor="text1"/>
                <w:sz w:val="20"/>
                <w:szCs w:val="20"/>
                <w:lang w:eastAsia="id-ID"/>
              </w:rPr>
            </w:pPr>
            <w:r w:rsidRPr="0015646B">
              <w:rPr>
                <w:rFonts w:ascii="Times New Roman" w:eastAsia="Times New Roman" w:hAnsi="Times New Roman" w:cs="Times New Roman"/>
                <w:b w:val="0"/>
                <w:bCs w:val="0"/>
                <w:color w:val="000000" w:themeColor="text1"/>
                <w:sz w:val="20"/>
                <w:szCs w:val="20"/>
                <w:lang w:eastAsia="id-ID"/>
              </w:rPr>
              <w:t>Selatan</w:t>
            </w:r>
          </w:p>
        </w:tc>
        <w:tc>
          <w:tcPr>
            <w:tcW w:w="983" w:type="dxa"/>
          </w:tcPr>
          <w:p w14:paraId="0C1BC78B" w14:textId="77777777" w:rsidR="0015646B" w:rsidRPr="0015646B" w:rsidRDefault="0015646B" w:rsidP="006740CE">
            <w:pPr>
              <w:spacing w:before="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id-ID"/>
              </w:rPr>
            </w:pPr>
            <w:r w:rsidRPr="0015646B">
              <w:rPr>
                <w:rFonts w:ascii="Times New Roman" w:eastAsia="Times New Roman" w:hAnsi="Times New Roman" w:cs="Times New Roman"/>
                <w:color w:val="000000" w:themeColor="text1"/>
                <w:sz w:val="20"/>
                <w:szCs w:val="20"/>
                <w:lang w:eastAsia="id-ID"/>
              </w:rPr>
              <w:t>25.1 %</w:t>
            </w:r>
          </w:p>
        </w:tc>
        <w:tc>
          <w:tcPr>
            <w:tcW w:w="763" w:type="dxa"/>
          </w:tcPr>
          <w:p w14:paraId="20C2E628" w14:textId="77777777" w:rsidR="0015646B" w:rsidRPr="0015646B" w:rsidRDefault="0015646B" w:rsidP="006740CE">
            <w:pPr>
              <w:spacing w:before="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id-ID"/>
              </w:rPr>
            </w:pPr>
            <w:r w:rsidRPr="0015646B">
              <w:rPr>
                <w:rFonts w:ascii="Times New Roman" w:eastAsia="Times New Roman" w:hAnsi="Times New Roman" w:cs="Times New Roman"/>
                <w:color w:val="000000" w:themeColor="text1"/>
                <w:sz w:val="20"/>
                <w:szCs w:val="20"/>
                <w:lang w:eastAsia="id-ID"/>
              </w:rPr>
              <w:t>2.42</w:t>
            </w:r>
          </w:p>
        </w:tc>
        <w:tc>
          <w:tcPr>
            <w:tcW w:w="883" w:type="dxa"/>
          </w:tcPr>
          <w:p w14:paraId="70044B05" w14:textId="77777777" w:rsidR="0015646B" w:rsidRPr="0015646B" w:rsidRDefault="0015646B" w:rsidP="006740CE">
            <w:pPr>
              <w:spacing w:before="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id-ID"/>
              </w:rPr>
            </w:pPr>
            <w:r w:rsidRPr="0015646B">
              <w:rPr>
                <w:rFonts w:ascii="Times New Roman" w:eastAsia="Times New Roman" w:hAnsi="Times New Roman" w:cs="Times New Roman"/>
                <w:color w:val="000000" w:themeColor="text1"/>
                <w:sz w:val="20"/>
                <w:szCs w:val="20"/>
                <w:lang w:eastAsia="id-ID"/>
              </w:rPr>
              <w:t>31.4%</w:t>
            </w:r>
          </w:p>
        </w:tc>
        <w:tc>
          <w:tcPr>
            <w:tcW w:w="1110" w:type="dxa"/>
          </w:tcPr>
          <w:p w14:paraId="6FBEEB63" w14:textId="77777777" w:rsidR="0015646B" w:rsidRPr="0015646B" w:rsidRDefault="0015646B" w:rsidP="006740CE">
            <w:pPr>
              <w:spacing w:before="1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eastAsia="id-ID"/>
              </w:rPr>
            </w:pPr>
            <w:r w:rsidRPr="0015646B">
              <w:rPr>
                <w:rFonts w:ascii="Times New Roman" w:eastAsia="Times New Roman" w:hAnsi="Times New Roman" w:cs="Times New Roman"/>
                <w:color w:val="000000" w:themeColor="text1"/>
                <w:sz w:val="20"/>
                <w:szCs w:val="20"/>
                <w:lang w:eastAsia="id-ID"/>
              </w:rPr>
              <w:t>68.6%</w:t>
            </w:r>
          </w:p>
        </w:tc>
      </w:tr>
    </w:tbl>
    <w:p w14:paraId="28147AA4" w14:textId="77777777" w:rsidR="00E45F95" w:rsidRDefault="00E45F95" w:rsidP="00E45F95"/>
    <w:p w14:paraId="5B69E11A" w14:textId="3C190D00" w:rsidR="005E013C" w:rsidRPr="00A4652C" w:rsidRDefault="00A4652C" w:rsidP="006740CE">
      <w:pPr>
        <w:jc w:val="both"/>
        <w:outlineLvl w:val="1"/>
      </w:pPr>
      <w:r>
        <w:t xml:space="preserve">D. </w:t>
      </w:r>
      <w:proofErr w:type="spellStart"/>
      <w:r w:rsidR="005E013C" w:rsidRPr="00A4652C">
        <w:t>Visualisasi</w:t>
      </w:r>
      <w:proofErr w:type="spellEnd"/>
      <w:r w:rsidR="005E013C" w:rsidRPr="00A4652C">
        <w:t xml:space="preserve"> </w:t>
      </w:r>
      <w:proofErr w:type="spellStart"/>
      <w:r w:rsidR="005E013C" w:rsidRPr="00A4652C">
        <w:t>Prediksi</w:t>
      </w:r>
      <w:proofErr w:type="spellEnd"/>
      <w:r w:rsidR="005E013C" w:rsidRPr="00A4652C">
        <w:t xml:space="preserve"> vs </w:t>
      </w:r>
      <w:proofErr w:type="spellStart"/>
      <w:r w:rsidR="005E013C" w:rsidRPr="00A4652C">
        <w:t>Aktual</w:t>
      </w:r>
      <w:proofErr w:type="spellEnd"/>
      <w:r w:rsidR="005E013C" w:rsidRPr="00A4652C">
        <w:t xml:space="preserve"> </w:t>
      </w:r>
    </w:p>
    <w:p w14:paraId="79D0B364" w14:textId="4C75E11C" w:rsidR="005E013C" w:rsidRPr="005E013C" w:rsidRDefault="005E013C" w:rsidP="006740CE">
      <w:pPr>
        <w:ind w:firstLine="284"/>
        <w:jc w:val="both"/>
      </w:pPr>
      <w:r>
        <w:t xml:space="preserve">Untuk </w:t>
      </w:r>
      <w:proofErr w:type="spellStart"/>
      <w:r>
        <w:t>melihat</w:t>
      </w:r>
      <w:proofErr w:type="spellEnd"/>
      <w:r>
        <w:t xml:space="preserve"> </w:t>
      </w:r>
      <w:proofErr w:type="spellStart"/>
      <w:r>
        <w:t>kemampuan</w:t>
      </w:r>
      <w:proofErr w:type="spellEnd"/>
      <w:r>
        <w:t xml:space="preserve"> model dalam </w:t>
      </w:r>
      <w:proofErr w:type="spellStart"/>
      <w:r>
        <w:t>mengikuti</w:t>
      </w:r>
      <w:proofErr w:type="spellEnd"/>
      <w:r>
        <w:t xml:space="preserve"> </w:t>
      </w:r>
      <w:proofErr w:type="spellStart"/>
      <w:r>
        <w:t>pola</w:t>
      </w:r>
      <w:proofErr w:type="spellEnd"/>
      <w:r>
        <w:t xml:space="preserve"> </w:t>
      </w:r>
      <w:proofErr w:type="spellStart"/>
      <w:r>
        <w:t>musiman</w:t>
      </w:r>
      <w:proofErr w:type="spellEnd"/>
      <w:r>
        <w:t xml:space="preserve"> </w:t>
      </w:r>
      <w:proofErr w:type="spellStart"/>
      <w:r>
        <w:t>serangan</w:t>
      </w:r>
      <w:proofErr w:type="spellEnd"/>
      <w:r>
        <w:t xml:space="preserve"> </w:t>
      </w:r>
      <w:proofErr w:type="spellStart"/>
      <w:r>
        <w:t>penyakit</w:t>
      </w:r>
      <w:proofErr w:type="spellEnd"/>
      <w:r>
        <w:t xml:space="preserve"> </w:t>
      </w:r>
      <w:proofErr w:type="spellStart"/>
      <w:r>
        <w:t>blas</w:t>
      </w:r>
      <w:proofErr w:type="spellEnd"/>
      <w:r>
        <w:t xml:space="preserve">, </w:t>
      </w:r>
      <w:proofErr w:type="spellStart"/>
      <w:r>
        <w:t>dilakukan</w:t>
      </w:r>
      <w:proofErr w:type="spellEnd"/>
      <w:r>
        <w:t xml:space="preserve"> </w:t>
      </w:r>
      <w:proofErr w:type="spellStart"/>
      <w:r>
        <w:t>visualisasi</w:t>
      </w:r>
      <w:proofErr w:type="spellEnd"/>
      <w:r>
        <w:t xml:space="preserve"> </w:t>
      </w:r>
      <w:proofErr w:type="spellStart"/>
      <w:r>
        <w:t>hasil</w:t>
      </w:r>
      <w:proofErr w:type="spellEnd"/>
      <w:r>
        <w:t xml:space="preserve"> </w:t>
      </w:r>
      <w:proofErr w:type="spellStart"/>
      <w:r>
        <w:t>prediksi</w:t>
      </w:r>
      <w:proofErr w:type="spellEnd"/>
      <w:r>
        <w:t xml:space="preserve"> </w:t>
      </w:r>
      <w:proofErr w:type="spellStart"/>
      <w:r>
        <w:t>dibandingkan</w:t>
      </w:r>
      <w:proofErr w:type="spellEnd"/>
      <w:r>
        <w:t xml:space="preserve"> dengan data </w:t>
      </w:r>
      <w:proofErr w:type="spellStart"/>
      <w:r>
        <w:t>aktual</w:t>
      </w:r>
      <w:proofErr w:type="spellEnd"/>
      <w:r>
        <w:t xml:space="preserve">. </w:t>
      </w:r>
      <w:proofErr w:type="spellStart"/>
      <w:r>
        <w:t>menunjukkan</w:t>
      </w:r>
      <w:proofErr w:type="spellEnd"/>
      <w:r>
        <w:t xml:space="preserve"> grafik </w:t>
      </w:r>
      <w:proofErr w:type="spellStart"/>
      <w:r>
        <w:t>prediksi</w:t>
      </w:r>
      <w:proofErr w:type="spellEnd"/>
      <w:r>
        <w:t xml:space="preserve"> dan </w:t>
      </w:r>
      <w:proofErr w:type="spellStart"/>
      <w:r>
        <w:t>aktual</w:t>
      </w:r>
      <w:proofErr w:type="spellEnd"/>
      <w:r>
        <w:t xml:space="preserve"> pada wilayah Tengah sebagai </w:t>
      </w:r>
      <w:proofErr w:type="spellStart"/>
      <w:r>
        <w:t>representasi</w:t>
      </w:r>
      <w:proofErr w:type="spellEnd"/>
      <w:r>
        <w:t xml:space="preserve"> wilayah dengan </w:t>
      </w:r>
      <w:proofErr w:type="spellStart"/>
      <w:r>
        <w:t>performa</w:t>
      </w:r>
      <w:proofErr w:type="spellEnd"/>
      <w:r>
        <w:t xml:space="preserve"> </w:t>
      </w:r>
      <w:proofErr w:type="spellStart"/>
      <w:r>
        <w:t>terbaik</w:t>
      </w:r>
      <w:proofErr w:type="spellEnd"/>
      <w:r>
        <w:t xml:space="preserve">. Pola </w:t>
      </w:r>
      <w:proofErr w:type="spellStart"/>
      <w:r>
        <w:t>prediksi</w:t>
      </w:r>
      <w:proofErr w:type="spellEnd"/>
      <w:r>
        <w:t xml:space="preserve"> model </w:t>
      </w:r>
      <w:proofErr w:type="spellStart"/>
      <w:r>
        <w:t>cukup</w:t>
      </w:r>
      <w:proofErr w:type="spellEnd"/>
      <w:r>
        <w:t xml:space="preserve"> </w:t>
      </w:r>
      <w:proofErr w:type="spellStart"/>
      <w:r>
        <w:t>stabil</w:t>
      </w:r>
      <w:proofErr w:type="spellEnd"/>
      <w:r>
        <w:t xml:space="preserve"> dan </w:t>
      </w:r>
      <w:proofErr w:type="spellStart"/>
      <w:r>
        <w:t>mampu</w:t>
      </w:r>
      <w:proofErr w:type="spellEnd"/>
      <w:r>
        <w:t xml:space="preserve"> </w:t>
      </w:r>
      <w:proofErr w:type="spellStart"/>
      <w:r>
        <w:t>mengikuti</w:t>
      </w:r>
      <w:proofErr w:type="spellEnd"/>
      <w:r>
        <w:t xml:space="preserve"> </w:t>
      </w:r>
      <w:proofErr w:type="spellStart"/>
      <w:r>
        <w:t>fluktuasi</w:t>
      </w:r>
      <w:proofErr w:type="spellEnd"/>
      <w:r>
        <w:t xml:space="preserve"> </w:t>
      </w:r>
      <w:proofErr w:type="spellStart"/>
      <w:r>
        <w:t>tren</w:t>
      </w:r>
      <w:proofErr w:type="spellEnd"/>
      <w:r>
        <w:t xml:space="preserve"> </w:t>
      </w:r>
      <w:proofErr w:type="spellStart"/>
      <w:r>
        <w:t>aktual</w:t>
      </w:r>
      <w:proofErr w:type="spellEnd"/>
      <w:r>
        <w:t xml:space="preserve">, </w:t>
      </w:r>
      <w:proofErr w:type="spellStart"/>
      <w:r>
        <w:t>meskipun</w:t>
      </w:r>
      <w:proofErr w:type="spellEnd"/>
      <w:r>
        <w:t xml:space="preserve"> </w:t>
      </w:r>
      <w:proofErr w:type="spellStart"/>
      <w:r>
        <w:t>terdapat</w:t>
      </w:r>
      <w:proofErr w:type="spellEnd"/>
      <w:r>
        <w:t xml:space="preserve"> </w:t>
      </w:r>
      <w:proofErr w:type="spellStart"/>
      <w:r>
        <w:t>sedikit</w:t>
      </w:r>
      <w:proofErr w:type="spellEnd"/>
      <w:r>
        <w:t xml:space="preserve"> </w:t>
      </w:r>
      <w:proofErr w:type="spellStart"/>
      <w:r>
        <w:t>deviasi</w:t>
      </w:r>
      <w:proofErr w:type="spellEnd"/>
      <w:r>
        <w:t xml:space="preserve"> pada </w:t>
      </w:r>
      <w:proofErr w:type="spellStart"/>
      <w:r>
        <w:t>puncak-puncak</w:t>
      </w:r>
      <w:proofErr w:type="spellEnd"/>
      <w:r>
        <w:t xml:space="preserve"> data.</w:t>
      </w:r>
    </w:p>
    <w:p w14:paraId="7E8B017A" w14:textId="469755A0" w:rsidR="0015646B" w:rsidRPr="0015646B" w:rsidRDefault="005E013C" w:rsidP="006740CE">
      <w:r>
        <w:rPr>
          <w:noProof/>
          <w:sz w:val="24"/>
          <w:szCs w:val="24"/>
        </w:rPr>
        <w:drawing>
          <wp:inline distT="0" distB="0" distL="0" distR="0" wp14:anchorId="36BCC107" wp14:editId="2616880D">
            <wp:extent cx="2975610" cy="1474176"/>
            <wp:effectExtent l="0" t="0" r="0" b="0"/>
            <wp:docPr id="383163015" name="Picture 3" descr="A graph with blue and orang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163015" name="Picture 3" descr="A graph with blue and orange lines&#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75610" cy="1474176"/>
                    </a:xfrm>
                    <a:prstGeom prst="rect">
                      <a:avLst/>
                    </a:prstGeom>
                    <a:noFill/>
                  </pic:spPr>
                </pic:pic>
              </a:graphicData>
            </a:graphic>
          </wp:inline>
        </w:drawing>
      </w:r>
    </w:p>
    <w:p w14:paraId="454E2051" w14:textId="5ED50081" w:rsidR="00651DD0" w:rsidRPr="0020196A" w:rsidRDefault="002444A5" w:rsidP="006740CE">
      <w:pPr>
        <w:pStyle w:val="Caption"/>
        <w:rPr>
          <w:color w:val="auto"/>
        </w:rPr>
      </w:pPr>
      <w:bookmarkStart w:id="10" w:name="_Ref204859762"/>
      <w:r w:rsidRPr="0020196A">
        <w:rPr>
          <w:color w:val="auto"/>
        </w:rPr>
        <w:t xml:space="preserve">Gambar  </w:t>
      </w:r>
      <w:r w:rsidR="002F6BC1" w:rsidRPr="0020196A">
        <w:rPr>
          <w:color w:val="auto"/>
        </w:rPr>
        <w:fldChar w:fldCharType="begin"/>
      </w:r>
      <w:r w:rsidR="002F6BC1" w:rsidRPr="0020196A">
        <w:rPr>
          <w:color w:val="auto"/>
        </w:rPr>
        <w:instrText xml:space="preserve"> SEQ Gambar_ \* ARABIC </w:instrText>
      </w:r>
      <w:r w:rsidR="002F6BC1" w:rsidRPr="0020196A">
        <w:rPr>
          <w:color w:val="auto"/>
        </w:rPr>
        <w:fldChar w:fldCharType="separate"/>
      </w:r>
      <w:r w:rsidR="00CA69D8">
        <w:rPr>
          <w:noProof/>
          <w:color w:val="auto"/>
        </w:rPr>
        <w:t>3</w:t>
      </w:r>
      <w:r w:rsidR="002F6BC1" w:rsidRPr="0020196A">
        <w:rPr>
          <w:noProof/>
          <w:color w:val="auto"/>
        </w:rPr>
        <w:fldChar w:fldCharType="end"/>
      </w:r>
      <w:bookmarkEnd w:id="10"/>
      <w:r w:rsidR="006614B3" w:rsidRPr="0020196A">
        <w:rPr>
          <w:color w:val="auto"/>
        </w:rPr>
        <w:t xml:space="preserve"> Training vs Validation Loss Wilayah Tengah </w:t>
      </w:r>
    </w:p>
    <w:p w14:paraId="33151631" w14:textId="0C1D3101" w:rsidR="00A4652C" w:rsidRPr="00E45F95" w:rsidRDefault="004C5FCA" w:rsidP="00E45F95">
      <w:pPr>
        <w:jc w:val="both"/>
      </w:pPr>
      <w:r>
        <w:t xml:space="preserve">Pada </w:t>
      </w:r>
      <w:r w:rsidR="0020196A">
        <w:fldChar w:fldCharType="begin"/>
      </w:r>
      <w:r w:rsidR="0020196A">
        <w:instrText xml:space="preserve"> REF _Ref204859762 \h </w:instrText>
      </w:r>
      <w:r w:rsidR="006740CE">
        <w:instrText xml:space="preserve"> \* MERGEFORMAT </w:instrText>
      </w:r>
      <w:r w:rsidR="0020196A">
        <w:fldChar w:fldCharType="separate"/>
      </w:r>
      <w:proofErr w:type="gramStart"/>
      <w:r w:rsidR="00CA69D8" w:rsidRPr="0020196A">
        <w:t xml:space="preserve">Gambar  </w:t>
      </w:r>
      <w:r w:rsidR="00CA69D8">
        <w:rPr>
          <w:noProof/>
        </w:rPr>
        <w:t>3</w:t>
      </w:r>
      <w:proofErr w:type="gramEnd"/>
      <w:r w:rsidR="0020196A">
        <w:fldChar w:fldCharType="end"/>
      </w:r>
      <w:r>
        <w:t xml:space="preserve"> m</w:t>
      </w:r>
      <w:r w:rsidR="006614B3">
        <w:t xml:space="preserve">odel </w:t>
      </w:r>
      <w:proofErr w:type="spellStart"/>
      <w:r w:rsidR="006614B3">
        <w:t>menunjukkan</w:t>
      </w:r>
      <w:proofErr w:type="spellEnd"/>
      <w:r w:rsidR="006614B3">
        <w:t xml:space="preserve"> </w:t>
      </w:r>
      <w:proofErr w:type="spellStart"/>
      <w:r w:rsidR="006614B3">
        <w:t>kemampuan</w:t>
      </w:r>
      <w:proofErr w:type="spellEnd"/>
      <w:r w:rsidR="006614B3">
        <w:t xml:space="preserve"> yang </w:t>
      </w:r>
      <w:proofErr w:type="spellStart"/>
      <w:r w:rsidR="006614B3">
        <w:t>baik</w:t>
      </w:r>
      <w:proofErr w:type="spellEnd"/>
      <w:r w:rsidR="006614B3">
        <w:t xml:space="preserve"> dalam </w:t>
      </w:r>
      <w:proofErr w:type="spellStart"/>
      <w:r w:rsidR="006614B3">
        <w:t>menangkap</w:t>
      </w:r>
      <w:proofErr w:type="spellEnd"/>
      <w:r w:rsidR="006614B3">
        <w:t xml:space="preserve"> </w:t>
      </w:r>
      <w:proofErr w:type="spellStart"/>
      <w:r w:rsidR="006614B3">
        <w:t>dinamika</w:t>
      </w:r>
      <w:proofErr w:type="spellEnd"/>
      <w:r w:rsidR="006614B3">
        <w:t xml:space="preserve"> temporal </w:t>
      </w:r>
      <w:proofErr w:type="spellStart"/>
      <w:r w:rsidR="006614B3">
        <w:t>serangan</w:t>
      </w:r>
      <w:proofErr w:type="spellEnd"/>
      <w:r w:rsidR="006614B3">
        <w:t xml:space="preserve"> </w:t>
      </w:r>
      <w:proofErr w:type="spellStart"/>
      <w:r w:rsidR="006614B3">
        <w:t>penyakit</w:t>
      </w:r>
      <w:proofErr w:type="spellEnd"/>
      <w:r w:rsidR="006614B3">
        <w:t xml:space="preserve">, </w:t>
      </w:r>
      <w:proofErr w:type="spellStart"/>
      <w:r w:rsidR="006614B3">
        <w:t>terutama</w:t>
      </w:r>
      <w:proofErr w:type="spellEnd"/>
      <w:r w:rsidR="006614B3">
        <w:t xml:space="preserve"> di wilayah dengan </w:t>
      </w:r>
      <w:proofErr w:type="spellStart"/>
      <w:r w:rsidR="006614B3">
        <w:t>kestabilan</w:t>
      </w:r>
      <w:proofErr w:type="spellEnd"/>
      <w:r w:rsidR="006614B3">
        <w:t xml:space="preserve"> </w:t>
      </w:r>
      <w:proofErr w:type="spellStart"/>
      <w:r w:rsidR="006614B3">
        <w:t>pola</w:t>
      </w:r>
      <w:proofErr w:type="spellEnd"/>
      <w:r w:rsidR="006614B3">
        <w:t xml:space="preserve"> data </w:t>
      </w:r>
      <w:proofErr w:type="spellStart"/>
      <w:r w:rsidR="006614B3">
        <w:t>historis</w:t>
      </w:r>
      <w:proofErr w:type="spellEnd"/>
      <w:r w:rsidR="006614B3">
        <w:t>.</w:t>
      </w:r>
    </w:p>
    <w:p w14:paraId="20127663" w14:textId="63C665D0" w:rsidR="00AE0304" w:rsidRPr="00A4652C" w:rsidRDefault="00A4652C" w:rsidP="006740CE">
      <w:pPr>
        <w:pStyle w:val="Heading2"/>
        <w:numPr>
          <w:ilvl w:val="0"/>
          <w:numId w:val="0"/>
        </w:numPr>
        <w:rPr>
          <w:i w:val="0"/>
          <w:iCs w:val="0"/>
          <w:color w:val="000000"/>
        </w:rPr>
      </w:pPr>
      <w:r w:rsidRPr="00A4652C">
        <w:rPr>
          <w:i w:val="0"/>
          <w:iCs w:val="0"/>
          <w:color w:val="000000"/>
        </w:rPr>
        <w:t xml:space="preserve">E. </w:t>
      </w:r>
      <w:r w:rsidR="006614B3" w:rsidRPr="00A4652C">
        <w:rPr>
          <w:i w:val="0"/>
          <w:iCs w:val="0"/>
          <w:color w:val="000000"/>
        </w:rPr>
        <w:t xml:space="preserve">Pengembangan Sistem </w:t>
      </w:r>
    </w:p>
    <w:p w14:paraId="0D0F5C39" w14:textId="3AD6399A" w:rsidR="004A51C2" w:rsidRPr="00AE0304" w:rsidRDefault="00AE0304" w:rsidP="006740CE">
      <w:pPr>
        <w:pBdr>
          <w:top w:val="nil"/>
          <w:left w:val="nil"/>
          <w:bottom w:val="nil"/>
          <w:right w:val="nil"/>
          <w:between w:val="nil"/>
        </w:pBdr>
        <w:tabs>
          <w:tab w:val="left" w:pos="288"/>
        </w:tabs>
        <w:spacing w:after="120"/>
        <w:ind w:left="-76"/>
        <w:jc w:val="both"/>
      </w:pPr>
      <w:r>
        <w:tab/>
      </w:r>
      <w:r w:rsidRPr="00AE0304">
        <w:t xml:space="preserve">Model LSTM </w:t>
      </w:r>
      <w:proofErr w:type="spellStart"/>
      <w:r w:rsidRPr="00AE0304">
        <w:t>diintegrasikan</w:t>
      </w:r>
      <w:proofErr w:type="spellEnd"/>
      <w:r w:rsidRPr="00AE0304">
        <w:t xml:space="preserve"> ke dalam </w:t>
      </w:r>
      <w:proofErr w:type="spellStart"/>
      <w:r w:rsidRPr="00AE0304">
        <w:t>sistem</w:t>
      </w:r>
      <w:proofErr w:type="spellEnd"/>
      <w:r w:rsidRPr="00AE0304">
        <w:t xml:space="preserve"> </w:t>
      </w:r>
      <w:proofErr w:type="spellStart"/>
      <w:r w:rsidRPr="00AE0304">
        <w:t>berbasis</w:t>
      </w:r>
      <w:proofErr w:type="spellEnd"/>
      <w:r w:rsidRPr="00AE0304">
        <w:t xml:space="preserve"> web untuk </w:t>
      </w:r>
      <w:proofErr w:type="spellStart"/>
      <w:r w:rsidRPr="00AE0304">
        <w:t>menampilkan</w:t>
      </w:r>
      <w:proofErr w:type="spellEnd"/>
      <w:r w:rsidRPr="00AE0304">
        <w:t xml:space="preserve"> </w:t>
      </w:r>
      <w:proofErr w:type="spellStart"/>
      <w:r w:rsidRPr="00AE0304">
        <w:t>hasil</w:t>
      </w:r>
      <w:proofErr w:type="spellEnd"/>
      <w:r w:rsidRPr="00AE0304">
        <w:t xml:space="preserve"> </w:t>
      </w:r>
      <w:proofErr w:type="spellStart"/>
      <w:r w:rsidRPr="00AE0304">
        <w:t>prediksi</w:t>
      </w:r>
      <w:proofErr w:type="spellEnd"/>
      <w:r w:rsidRPr="00AE0304">
        <w:t xml:space="preserve"> </w:t>
      </w:r>
      <w:proofErr w:type="spellStart"/>
      <w:r w:rsidRPr="00AE0304">
        <w:t>luas</w:t>
      </w:r>
      <w:proofErr w:type="spellEnd"/>
      <w:r w:rsidRPr="00AE0304">
        <w:t xml:space="preserve"> </w:t>
      </w:r>
      <w:proofErr w:type="spellStart"/>
      <w:r w:rsidRPr="00AE0304">
        <w:t>serangan</w:t>
      </w:r>
      <w:proofErr w:type="spellEnd"/>
      <w:r w:rsidRPr="00AE0304">
        <w:t xml:space="preserve"> </w:t>
      </w:r>
      <w:proofErr w:type="spellStart"/>
      <w:r w:rsidRPr="00AE0304">
        <w:t>penyakit</w:t>
      </w:r>
      <w:proofErr w:type="spellEnd"/>
      <w:r w:rsidRPr="00AE0304">
        <w:t xml:space="preserve"> </w:t>
      </w:r>
      <w:proofErr w:type="spellStart"/>
      <w:r w:rsidRPr="00AE0304">
        <w:t>blas</w:t>
      </w:r>
      <w:proofErr w:type="spellEnd"/>
      <w:r w:rsidRPr="00AE0304">
        <w:t xml:space="preserve">. </w:t>
      </w:r>
      <w:proofErr w:type="spellStart"/>
      <w:r w:rsidRPr="00AE0304">
        <w:t>Sistem</w:t>
      </w:r>
      <w:proofErr w:type="spellEnd"/>
      <w:r w:rsidRPr="00AE0304">
        <w:t xml:space="preserve"> ini </w:t>
      </w:r>
      <w:proofErr w:type="spellStart"/>
      <w:r w:rsidRPr="00AE0304">
        <w:t>menyediakan</w:t>
      </w:r>
      <w:proofErr w:type="spellEnd"/>
      <w:r w:rsidRPr="00AE0304">
        <w:t xml:space="preserve"> grafik </w:t>
      </w:r>
      <w:proofErr w:type="spellStart"/>
      <w:r w:rsidRPr="00AE0304">
        <w:t>tren</w:t>
      </w:r>
      <w:proofErr w:type="spellEnd"/>
      <w:r w:rsidRPr="00AE0304">
        <w:t xml:space="preserve"> </w:t>
      </w:r>
      <w:proofErr w:type="spellStart"/>
      <w:r w:rsidRPr="00AE0304">
        <w:t>prediksi</w:t>
      </w:r>
      <w:proofErr w:type="spellEnd"/>
      <w:r w:rsidRPr="00AE0304">
        <w:t xml:space="preserve">, </w:t>
      </w:r>
      <w:proofErr w:type="spellStart"/>
      <w:r w:rsidRPr="00AE0304">
        <w:t>ringkasan</w:t>
      </w:r>
      <w:proofErr w:type="spellEnd"/>
      <w:r w:rsidRPr="00AE0304">
        <w:t xml:space="preserve"> </w:t>
      </w:r>
      <w:proofErr w:type="spellStart"/>
      <w:r w:rsidRPr="00AE0304">
        <w:t>hasil</w:t>
      </w:r>
      <w:proofErr w:type="spellEnd"/>
      <w:r w:rsidRPr="00AE0304">
        <w:t xml:space="preserve"> dalam </w:t>
      </w:r>
      <w:proofErr w:type="spellStart"/>
      <w:r w:rsidRPr="00AE0304">
        <w:t>bentuk</w:t>
      </w:r>
      <w:proofErr w:type="spellEnd"/>
      <w:r w:rsidRPr="00AE0304">
        <w:t xml:space="preserve"> </w:t>
      </w:r>
      <w:proofErr w:type="spellStart"/>
      <w:r w:rsidRPr="00AE0304">
        <w:t>numerik</w:t>
      </w:r>
      <w:proofErr w:type="spellEnd"/>
      <w:r w:rsidRPr="00AE0304">
        <w:t xml:space="preserve"> dan visual, </w:t>
      </w:r>
      <w:proofErr w:type="spellStart"/>
      <w:r w:rsidRPr="00AE0304">
        <w:t>serta</w:t>
      </w:r>
      <w:proofErr w:type="spellEnd"/>
      <w:r w:rsidRPr="00AE0304">
        <w:t xml:space="preserve"> </w:t>
      </w:r>
      <w:proofErr w:type="spellStart"/>
      <w:r w:rsidRPr="00AE0304">
        <w:t>tabel</w:t>
      </w:r>
      <w:proofErr w:type="spellEnd"/>
      <w:r w:rsidRPr="00AE0304">
        <w:t xml:space="preserve"> </w:t>
      </w:r>
      <w:proofErr w:type="spellStart"/>
      <w:r w:rsidRPr="00AE0304">
        <w:t>evaluasi</w:t>
      </w:r>
      <w:proofErr w:type="spellEnd"/>
      <w:r w:rsidRPr="00AE0304">
        <w:t xml:space="preserve"> per wilayah. Gambar </w:t>
      </w:r>
      <w:proofErr w:type="spellStart"/>
      <w:r w:rsidRPr="00AE0304">
        <w:t>berikut</w:t>
      </w:r>
      <w:proofErr w:type="spellEnd"/>
      <w:r w:rsidRPr="00AE0304">
        <w:t xml:space="preserve"> </w:t>
      </w:r>
      <w:proofErr w:type="spellStart"/>
      <w:r w:rsidRPr="00AE0304">
        <w:t>menunjukkan</w:t>
      </w:r>
      <w:proofErr w:type="spellEnd"/>
      <w:r w:rsidRPr="00AE0304">
        <w:t xml:space="preserve"> </w:t>
      </w:r>
      <w:proofErr w:type="spellStart"/>
      <w:r w:rsidRPr="00AE0304">
        <w:t>tampilan</w:t>
      </w:r>
      <w:proofErr w:type="spellEnd"/>
      <w:r w:rsidRPr="00AE0304">
        <w:t xml:space="preserve"> </w:t>
      </w:r>
      <w:proofErr w:type="spellStart"/>
      <w:r w:rsidRPr="00AE0304">
        <w:t>utama</w:t>
      </w:r>
      <w:proofErr w:type="spellEnd"/>
      <w:r w:rsidRPr="00AE0304">
        <w:t xml:space="preserve"> </w:t>
      </w:r>
      <w:proofErr w:type="spellStart"/>
      <w:r w:rsidRPr="00AE0304">
        <w:t>sistem</w:t>
      </w:r>
      <w:proofErr w:type="spellEnd"/>
      <w:r w:rsidRPr="00AE0304">
        <w:t>.</w:t>
      </w:r>
      <w:r>
        <w:t xml:space="preserve"> </w:t>
      </w:r>
    </w:p>
    <w:p w14:paraId="7BF74FB8" w14:textId="59BA4C57" w:rsidR="00AE0304" w:rsidRPr="00AE0304" w:rsidRDefault="006614B3" w:rsidP="006740CE">
      <w:pPr>
        <w:pBdr>
          <w:top w:val="nil"/>
          <w:left w:val="nil"/>
          <w:bottom w:val="nil"/>
          <w:right w:val="nil"/>
          <w:between w:val="nil"/>
        </w:pBdr>
        <w:tabs>
          <w:tab w:val="left" w:pos="288"/>
        </w:tabs>
        <w:spacing w:after="120"/>
        <w:jc w:val="both"/>
        <w:rPr>
          <w:color w:val="000000" w:themeColor="text1"/>
        </w:rPr>
      </w:pPr>
      <w:r w:rsidRPr="00AE0304">
        <w:rPr>
          <w:noProof/>
          <w:color w:val="000000" w:themeColor="text1"/>
        </w:rPr>
        <w:drawing>
          <wp:inline distT="0" distB="0" distL="0" distR="0" wp14:anchorId="0163D53C" wp14:editId="7AA59A94">
            <wp:extent cx="2923954" cy="1377950"/>
            <wp:effectExtent l="0" t="0" r="0" b="0"/>
            <wp:docPr id="1943347800" name="Picture 1"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47800" name="Picture 1" descr="A screen shot of a computer&#10;&#10;Description automatically generated"/>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10438" r="1736" b="7070"/>
                    <a:stretch/>
                  </pic:blipFill>
                  <pic:spPr bwMode="auto">
                    <a:xfrm>
                      <a:off x="0" y="0"/>
                      <a:ext cx="2923954" cy="1377950"/>
                    </a:xfrm>
                    <a:prstGeom prst="rect">
                      <a:avLst/>
                    </a:prstGeom>
                    <a:noFill/>
                    <a:ln>
                      <a:noFill/>
                    </a:ln>
                    <a:extLst>
                      <a:ext uri="{53640926-AAD7-44D8-BBD7-CCE9431645EC}">
                        <a14:shadowObscured xmlns:a14="http://schemas.microsoft.com/office/drawing/2010/main"/>
                      </a:ext>
                    </a:extLst>
                  </pic:spPr>
                </pic:pic>
              </a:graphicData>
            </a:graphic>
          </wp:inline>
        </w:drawing>
      </w:r>
    </w:p>
    <w:p w14:paraId="7CDE06FB" w14:textId="1985FABE" w:rsidR="00AE0304" w:rsidRPr="00AE0304" w:rsidRDefault="002444A5" w:rsidP="006740CE">
      <w:pPr>
        <w:pStyle w:val="Caption"/>
        <w:rPr>
          <w:color w:val="000000" w:themeColor="text1"/>
        </w:rPr>
      </w:pPr>
      <w:bookmarkStart w:id="11" w:name="_Ref204857036"/>
      <w:r>
        <w:rPr>
          <w:color w:val="000000" w:themeColor="text1"/>
        </w:rPr>
        <w:t xml:space="preserve">Gambar </w:t>
      </w:r>
      <w:r w:rsidR="00AE0304" w:rsidRPr="00AE0304">
        <w:rPr>
          <w:color w:val="000000" w:themeColor="text1"/>
        </w:rPr>
        <w:t xml:space="preserve"> </w:t>
      </w:r>
      <w:r>
        <w:rPr>
          <w:color w:val="000000" w:themeColor="text1"/>
        </w:rPr>
        <w:fldChar w:fldCharType="begin"/>
      </w:r>
      <w:r>
        <w:rPr>
          <w:color w:val="000000" w:themeColor="text1"/>
        </w:rPr>
        <w:instrText xml:space="preserve"> SEQ Gambar_ \* ARABIC </w:instrText>
      </w:r>
      <w:r>
        <w:rPr>
          <w:color w:val="000000" w:themeColor="text1"/>
        </w:rPr>
        <w:fldChar w:fldCharType="separate"/>
      </w:r>
      <w:r w:rsidR="00CA69D8">
        <w:rPr>
          <w:noProof/>
          <w:color w:val="000000" w:themeColor="text1"/>
        </w:rPr>
        <w:t>4</w:t>
      </w:r>
      <w:r>
        <w:rPr>
          <w:color w:val="000000" w:themeColor="text1"/>
        </w:rPr>
        <w:fldChar w:fldCharType="end"/>
      </w:r>
      <w:bookmarkEnd w:id="11"/>
      <w:r w:rsidR="00AE0304" w:rsidRPr="00AE0304">
        <w:rPr>
          <w:color w:val="000000" w:themeColor="text1"/>
        </w:rPr>
        <w:t xml:space="preserve"> Grafik </w:t>
      </w:r>
      <w:proofErr w:type="spellStart"/>
      <w:r w:rsidR="00AE0304" w:rsidRPr="00AE0304">
        <w:rPr>
          <w:color w:val="000000" w:themeColor="text1"/>
        </w:rPr>
        <w:t>Prediksi</w:t>
      </w:r>
      <w:proofErr w:type="spellEnd"/>
      <w:r w:rsidR="00AE0304" w:rsidRPr="00AE0304">
        <w:rPr>
          <w:color w:val="000000" w:themeColor="text1"/>
        </w:rPr>
        <w:t xml:space="preserve"> Per Wilayah </w:t>
      </w:r>
    </w:p>
    <w:p w14:paraId="2B0D28F5" w14:textId="5168FAD6" w:rsidR="00AE0304" w:rsidRPr="00AE0304" w:rsidRDefault="0020196A" w:rsidP="006740CE">
      <w:pPr>
        <w:pBdr>
          <w:top w:val="nil"/>
          <w:left w:val="nil"/>
          <w:bottom w:val="nil"/>
          <w:right w:val="nil"/>
          <w:between w:val="nil"/>
        </w:pBdr>
        <w:tabs>
          <w:tab w:val="left" w:pos="288"/>
        </w:tabs>
        <w:spacing w:after="120"/>
        <w:ind w:left="-76"/>
        <w:jc w:val="both"/>
        <w:rPr>
          <w:color w:val="000000"/>
        </w:rPr>
      </w:pPr>
      <w:r>
        <w:fldChar w:fldCharType="begin"/>
      </w:r>
      <w:r>
        <w:instrText xml:space="preserve"> REF _Ref204857036 \h </w:instrText>
      </w:r>
      <w:r w:rsidR="006740CE">
        <w:instrText xml:space="preserve"> \* MERGEFORMAT </w:instrText>
      </w:r>
      <w:r>
        <w:fldChar w:fldCharType="separate"/>
      </w:r>
      <w:proofErr w:type="gramStart"/>
      <w:r w:rsidR="00CA69D8">
        <w:rPr>
          <w:color w:val="000000" w:themeColor="text1"/>
        </w:rPr>
        <w:t xml:space="preserve">Gambar </w:t>
      </w:r>
      <w:r w:rsidR="00CA69D8" w:rsidRPr="00AE0304">
        <w:rPr>
          <w:color w:val="000000" w:themeColor="text1"/>
        </w:rPr>
        <w:t xml:space="preserve"> </w:t>
      </w:r>
      <w:r w:rsidR="00CA69D8">
        <w:rPr>
          <w:noProof/>
          <w:color w:val="000000" w:themeColor="text1"/>
        </w:rPr>
        <w:t>4</w:t>
      </w:r>
      <w:proofErr w:type="gramEnd"/>
      <w:r>
        <w:fldChar w:fldCharType="end"/>
      </w:r>
      <w:r w:rsidR="002444A5">
        <w:t xml:space="preserve"> </w:t>
      </w:r>
      <w:r w:rsidR="00AE0304">
        <w:t xml:space="preserve">ini </w:t>
      </w:r>
      <w:proofErr w:type="spellStart"/>
      <w:r w:rsidR="00AE0304">
        <w:t>menampilkan</w:t>
      </w:r>
      <w:proofErr w:type="spellEnd"/>
      <w:r w:rsidR="00AE0304">
        <w:t xml:space="preserve"> grafik </w:t>
      </w:r>
      <w:proofErr w:type="spellStart"/>
      <w:r w:rsidR="00AE0304">
        <w:t>prediksi</w:t>
      </w:r>
      <w:proofErr w:type="spellEnd"/>
      <w:r w:rsidR="00AE0304">
        <w:t xml:space="preserve"> </w:t>
      </w:r>
      <w:proofErr w:type="spellStart"/>
      <w:r w:rsidR="00AE0304">
        <w:t>luas</w:t>
      </w:r>
      <w:proofErr w:type="spellEnd"/>
      <w:r w:rsidR="00AE0304">
        <w:t xml:space="preserve"> </w:t>
      </w:r>
      <w:proofErr w:type="spellStart"/>
      <w:r w:rsidR="00AE0304">
        <w:t>serangan</w:t>
      </w:r>
      <w:proofErr w:type="spellEnd"/>
      <w:r w:rsidR="00AE0304">
        <w:t xml:space="preserve"> </w:t>
      </w:r>
      <w:proofErr w:type="spellStart"/>
      <w:r w:rsidR="00AE0304">
        <w:t>penyakit</w:t>
      </w:r>
      <w:proofErr w:type="spellEnd"/>
      <w:r w:rsidR="00AE0304">
        <w:t xml:space="preserve"> </w:t>
      </w:r>
      <w:proofErr w:type="spellStart"/>
      <w:r w:rsidR="00AE0304">
        <w:t>blas</w:t>
      </w:r>
      <w:proofErr w:type="spellEnd"/>
      <w:r w:rsidR="00AE0304">
        <w:t xml:space="preserve"> </w:t>
      </w:r>
      <w:proofErr w:type="spellStart"/>
      <w:r w:rsidR="00AE0304">
        <w:t>selama</w:t>
      </w:r>
      <w:proofErr w:type="spellEnd"/>
      <w:r w:rsidR="00AE0304">
        <w:t xml:space="preserve"> </w:t>
      </w:r>
      <w:proofErr w:type="spellStart"/>
      <w:r w:rsidR="00AE0304">
        <w:t>empat</w:t>
      </w:r>
      <w:proofErr w:type="spellEnd"/>
      <w:r w:rsidR="00AE0304">
        <w:t xml:space="preserve"> </w:t>
      </w:r>
      <w:proofErr w:type="spellStart"/>
      <w:r w:rsidR="00AE0304">
        <w:t>bulan</w:t>
      </w:r>
      <w:proofErr w:type="spellEnd"/>
      <w:r w:rsidR="00AE0304">
        <w:t xml:space="preserve"> ke </w:t>
      </w:r>
      <w:proofErr w:type="spellStart"/>
      <w:r w:rsidR="00AE0304">
        <w:t>depan</w:t>
      </w:r>
      <w:proofErr w:type="spellEnd"/>
      <w:r w:rsidR="00AE0304">
        <w:t xml:space="preserve"> untuk wilayah yang </w:t>
      </w:r>
      <w:proofErr w:type="spellStart"/>
      <w:r w:rsidR="00AE0304">
        <w:t>dipilih</w:t>
      </w:r>
      <w:proofErr w:type="spellEnd"/>
      <w:r w:rsidR="00AE0304">
        <w:t xml:space="preserve"> </w:t>
      </w:r>
      <w:proofErr w:type="spellStart"/>
      <w:r w:rsidR="00AE0304">
        <w:t>pengguna</w:t>
      </w:r>
      <w:proofErr w:type="spellEnd"/>
      <w:r w:rsidR="00AE0304">
        <w:t xml:space="preserve"> sebagai contoh wilayah Utara. Sumbu horizontal </w:t>
      </w:r>
      <w:proofErr w:type="spellStart"/>
      <w:r w:rsidR="00AE0304">
        <w:t>menunjukkan</w:t>
      </w:r>
      <w:proofErr w:type="spellEnd"/>
      <w:r w:rsidR="00AE0304">
        <w:t xml:space="preserve"> </w:t>
      </w:r>
      <w:proofErr w:type="spellStart"/>
      <w:r w:rsidR="00AE0304">
        <w:t>periode</w:t>
      </w:r>
      <w:proofErr w:type="spellEnd"/>
      <w:r w:rsidR="00AE0304">
        <w:t xml:space="preserve"> </w:t>
      </w:r>
      <w:proofErr w:type="spellStart"/>
      <w:r w:rsidR="00AE0304">
        <w:t>waktu</w:t>
      </w:r>
      <w:proofErr w:type="spellEnd"/>
      <w:r w:rsidR="00AE0304">
        <w:t xml:space="preserve"> (Januari–April 2025), </w:t>
      </w:r>
      <w:proofErr w:type="spellStart"/>
      <w:r w:rsidR="00AE0304">
        <w:t>sementara</w:t>
      </w:r>
      <w:proofErr w:type="spellEnd"/>
      <w:r w:rsidR="00AE0304">
        <w:t xml:space="preserve"> </w:t>
      </w:r>
      <w:proofErr w:type="spellStart"/>
      <w:r w:rsidR="00AE0304">
        <w:t>sumbu</w:t>
      </w:r>
      <w:proofErr w:type="spellEnd"/>
      <w:r w:rsidR="00AE0304">
        <w:t xml:space="preserve"> </w:t>
      </w:r>
      <w:proofErr w:type="spellStart"/>
      <w:r w:rsidR="00AE0304">
        <w:t>vertikal</w:t>
      </w:r>
      <w:proofErr w:type="spellEnd"/>
      <w:r w:rsidR="00AE0304">
        <w:t xml:space="preserve"> </w:t>
      </w:r>
      <w:proofErr w:type="spellStart"/>
      <w:r w:rsidR="00AE0304">
        <w:t>menunjukkan</w:t>
      </w:r>
      <w:proofErr w:type="spellEnd"/>
      <w:r w:rsidR="00AE0304">
        <w:t xml:space="preserve"> </w:t>
      </w:r>
      <w:proofErr w:type="spellStart"/>
      <w:r w:rsidR="00AE0304">
        <w:t>estimasi</w:t>
      </w:r>
      <w:proofErr w:type="spellEnd"/>
      <w:r w:rsidR="00AE0304">
        <w:t xml:space="preserve"> </w:t>
      </w:r>
      <w:proofErr w:type="spellStart"/>
      <w:r w:rsidR="00AE0304">
        <w:t>luas</w:t>
      </w:r>
      <w:proofErr w:type="spellEnd"/>
      <w:r w:rsidR="00AE0304">
        <w:t xml:space="preserve"> </w:t>
      </w:r>
      <w:proofErr w:type="spellStart"/>
      <w:r w:rsidR="00AE0304">
        <w:t>serangan</w:t>
      </w:r>
      <w:proofErr w:type="spellEnd"/>
      <w:r w:rsidR="00AE0304">
        <w:t xml:space="preserve"> (dalam </w:t>
      </w:r>
      <w:proofErr w:type="spellStart"/>
      <w:r w:rsidR="00AE0304">
        <w:t>hektar</w:t>
      </w:r>
      <w:proofErr w:type="spellEnd"/>
      <w:r w:rsidR="00AE0304">
        <w:t xml:space="preserve">). </w:t>
      </w:r>
      <w:proofErr w:type="spellStart"/>
      <w:r w:rsidR="00AE0304">
        <w:t>Tampilan</w:t>
      </w:r>
      <w:proofErr w:type="spellEnd"/>
      <w:r w:rsidR="00AE0304">
        <w:t xml:space="preserve"> ini </w:t>
      </w:r>
      <w:proofErr w:type="spellStart"/>
      <w:r w:rsidR="00AE0304">
        <w:t>membantu</w:t>
      </w:r>
      <w:proofErr w:type="spellEnd"/>
      <w:r w:rsidR="00AE0304">
        <w:t xml:space="preserve"> </w:t>
      </w:r>
      <w:proofErr w:type="spellStart"/>
      <w:r w:rsidR="00AE0304">
        <w:t>pengguna</w:t>
      </w:r>
      <w:proofErr w:type="spellEnd"/>
      <w:r w:rsidR="00AE0304">
        <w:t xml:space="preserve"> </w:t>
      </w:r>
      <w:proofErr w:type="spellStart"/>
      <w:r w:rsidR="00AE0304">
        <w:t>memantau</w:t>
      </w:r>
      <w:proofErr w:type="spellEnd"/>
      <w:r w:rsidR="00AE0304">
        <w:t xml:space="preserve"> </w:t>
      </w:r>
      <w:proofErr w:type="spellStart"/>
      <w:r w:rsidR="00AE0304">
        <w:t>tren</w:t>
      </w:r>
      <w:proofErr w:type="spellEnd"/>
      <w:r w:rsidR="00AE0304">
        <w:t xml:space="preserve"> </w:t>
      </w:r>
      <w:proofErr w:type="spellStart"/>
      <w:r w:rsidR="00AE0304">
        <w:t>perkembangan</w:t>
      </w:r>
      <w:proofErr w:type="spellEnd"/>
      <w:r w:rsidR="00AE0304">
        <w:t xml:space="preserve"> </w:t>
      </w:r>
      <w:proofErr w:type="spellStart"/>
      <w:r w:rsidR="00AE0304">
        <w:t>serangan</w:t>
      </w:r>
      <w:proofErr w:type="spellEnd"/>
      <w:r w:rsidR="00AE0304">
        <w:t xml:space="preserve"> </w:t>
      </w:r>
      <w:proofErr w:type="spellStart"/>
      <w:r w:rsidR="00AE0304">
        <w:t>dari</w:t>
      </w:r>
      <w:proofErr w:type="spellEnd"/>
      <w:r w:rsidR="00AE0304">
        <w:t xml:space="preserve"> </w:t>
      </w:r>
      <w:proofErr w:type="spellStart"/>
      <w:r w:rsidR="00AE0304">
        <w:t>waktu</w:t>
      </w:r>
      <w:proofErr w:type="spellEnd"/>
      <w:r w:rsidR="00AE0304">
        <w:t xml:space="preserve"> ke </w:t>
      </w:r>
      <w:proofErr w:type="spellStart"/>
      <w:r w:rsidR="00AE0304">
        <w:t>waktu</w:t>
      </w:r>
      <w:proofErr w:type="spellEnd"/>
      <w:r w:rsidR="00AE0304">
        <w:t>.</w:t>
      </w:r>
    </w:p>
    <w:p w14:paraId="0B1FBE5F" w14:textId="77777777" w:rsidR="00AE0304" w:rsidRDefault="006614B3" w:rsidP="006740CE">
      <w:pPr>
        <w:pBdr>
          <w:top w:val="nil"/>
          <w:left w:val="nil"/>
          <w:bottom w:val="nil"/>
          <w:right w:val="nil"/>
          <w:between w:val="nil"/>
        </w:pBdr>
        <w:tabs>
          <w:tab w:val="left" w:pos="288"/>
        </w:tabs>
        <w:spacing w:after="120"/>
        <w:jc w:val="both"/>
        <w:rPr>
          <w:color w:val="000000"/>
        </w:rPr>
      </w:pPr>
      <w:r w:rsidRPr="006505AE">
        <w:rPr>
          <w:noProof/>
          <w:sz w:val="24"/>
          <w:szCs w:val="24"/>
          <w:lang w:val="en-ID" w:eastAsia="en-ID"/>
        </w:rPr>
        <w:drawing>
          <wp:inline distT="0" distB="0" distL="0" distR="0" wp14:anchorId="021B095D" wp14:editId="22BA841D">
            <wp:extent cx="2923540" cy="1401445"/>
            <wp:effectExtent l="0" t="0" r="0" b="0"/>
            <wp:docPr id="166942577"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42577" name="Picture 2" descr="A screenshot of a computer&#10;&#10;Description automatically generated"/>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 t="9638" r="1750" b="6556"/>
                    <a:stretch/>
                  </pic:blipFill>
                  <pic:spPr bwMode="auto">
                    <a:xfrm>
                      <a:off x="0" y="0"/>
                      <a:ext cx="2923540" cy="1401445"/>
                    </a:xfrm>
                    <a:prstGeom prst="rect">
                      <a:avLst/>
                    </a:prstGeom>
                    <a:noFill/>
                    <a:ln>
                      <a:noFill/>
                    </a:ln>
                    <a:extLst>
                      <a:ext uri="{53640926-AAD7-44D8-BBD7-CCE9431645EC}">
                        <a14:shadowObscured xmlns:a14="http://schemas.microsoft.com/office/drawing/2010/main"/>
                      </a:ext>
                    </a:extLst>
                  </pic:spPr>
                </pic:pic>
              </a:graphicData>
            </a:graphic>
          </wp:inline>
        </w:drawing>
      </w:r>
    </w:p>
    <w:p w14:paraId="591A2240" w14:textId="2431C828" w:rsidR="00AE0304" w:rsidRPr="00AE0304" w:rsidRDefault="002444A5" w:rsidP="006740CE">
      <w:pPr>
        <w:pStyle w:val="Caption"/>
        <w:rPr>
          <w:color w:val="000000" w:themeColor="text1"/>
        </w:rPr>
      </w:pPr>
      <w:bookmarkStart w:id="12" w:name="_Ref204857151"/>
      <w:r>
        <w:rPr>
          <w:color w:val="000000" w:themeColor="text1"/>
        </w:rPr>
        <w:t xml:space="preserve">Gambar </w:t>
      </w:r>
      <w:r w:rsidR="00AE0304" w:rsidRPr="00AE0304">
        <w:rPr>
          <w:color w:val="000000" w:themeColor="text1"/>
        </w:rPr>
        <w:t xml:space="preserve"> </w:t>
      </w:r>
      <w:r>
        <w:rPr>
          <w:color w:val="000000" w:themeColor="text1"/>
        </w:rPr>
        <w:fldChar w:fldCharType="begin"/>
      </w:r>
      <w:r>
        <w:rPr>
          <w:color w:val="000000" w:themeColor="text1"/>
        </w:rPr>
        <w:instrText xml:space="preserve"> SEQ Gambar_ \* ARABIC </w:instrText>
      </w:r>
      <w:r>
        <w:rPr>
          <w:color w:val="000000" w:themeColor="text1"/>
        </w:rPr>
        <w:fldChar w:fldCharType="separate"/>
      </w:r>
      <w:r w:rsidR="00CA69D8">
        <w:rPr>
          <w:noProof/>
          <w:color w:val="000000" w:themeColor="text1"/>
        </w:rPr>
        <w:t>5</w:t>
      </w:r>
      <w:r>
        <w:rPr>
          <w:color w:val="000000" w:themeColor="text1"/>
        </w:rPr>
        <w:fldChar w:fldCharType="end"/>
      </w:r>
      <w:bookmarkEnd w:id="12"/>
      <w:r w:rsidR="00AE0304" w:rsidRPr="00AE0304">
        <w:rPr>
          <w:color w:val="000000" w:themeColor="text1"/>
        </w:rPr>
        <w:t xml:space="preserve"> </w:t>
      </w:r>
      <w:proofErr w:type="spellStart"/>
      <w:r w:rsidR="00AE0304" w:rsidRPr="00AE0304">
        <w:rPr>
          <w:color w:val="000000" w:themeColor="text1"/>
        </w:rPr>
        <w:t>Ringkasan</w:t>
      </w:r>
      <w:proofErr w:type="spellEnd"/>
      <w:r w:rsidR="00AE0304" w:rsidRPr="00AE0304">
        <w:rPr>
          <w:color w:val="000000" w:themeColor="text1"/>
        </w:rPr>
        <w:t xml:space="preserve"> </w:t>
      </w:r>
      <w:proofErr w:type="spellStart"/>
      <w:r w:rsidR="00AE0304" w:rsidRPr="00AE0304">
        <w:rPr>
          <w:color w:val="000000" w:themeColor="text1"/>
        </w:rPr>
        <w:t>Prediksi</w:t>
      </w:r>
      <w:proofErr w:type="spellEnd"/>
      <w:r w:rsidR="00AE0304" w:rsidRPr="00AE0304">
        <w:rPr>
          <w:color w:val="000000" w:themeColor="text1"/>
        </w:rPr>
        <w:t xml:space="preserve"> </w:t>
      </w:r>
    </w:p>
    <w:p w14:paraId="066EDBC6" w14:textId="09CB2E11" w:rsidR="00AE0304" w:rsidRDefault="0020196A" w:rsidP="006740CE">
      <w:pPr>
        <w:jc w:val="both"/>
      </w:pPr>
      <w:r>
        <w:fldChar w:fldCharType="begin"/>
      </w:r>
      <w:r>
        <w:instrText xml:space="preserve"> REF _Ref204857151 \h </w:instrText>
      </w:r>
      <w:r w:rsidR="006740CE">
        <w:instrText xml:space="preserve"> \* MERGEFORMAT </w:instrText>
      </w:r>
      <w:r>
        <w:fldChar w:fldCharType="separate"/>
      </w:r>
      <w:proofErr w:type="gramStart"/>
      <w:r w:rsidR="00CA69D8">
        <w:rPr>
          <w:color w:val="000000" w:themeColor="text1"/>
        </w:rPr>
        <w:t xml:space="preserve">Gambar </w:t>
      </w:r>
      <w:r w:rsidR="00CA69D8" w:rsidRPr="00AE0304">
        <w:rPr>
          <w:color w:val="000000" w:themeColor="text1"/>
        </w:rPr>
        <w:t xml:space="preserve"> </w:t>
      </w:r>
      <w:r w:rsidR="00CA69D8">
        <w:rPr>
          <w:noProof/>
          <w:color w:val="000000" w:themeColor="text1"/>
        </w:rPr>
        <w:t>5</w:t>
      </w:r>
      <w:proofErr w:type="gramEnd"/>
      <w:r>
        <w:fldChar w:fldCharType="end"/>
      </w:r>
      <w:r w:rsidR="004C5FCA">
        <w:t xml:space="preserve"> </w:t>
      </w:r>
      <w:r w:rsidR="00AE0304">
        <w:t xml:space="preserve">ini </w:t>
      </w:r>
      <w:proofErr w:type="spellStart"/>
      <w:r w:rsidR="00AE0304">
        <w:t>menampilkan</w:t>
      </w:r>
      <w:proofErr w:type="spellEnd"/>
      <w:r w:rsidR="00AE0304">
        <w:t xml:space="preserve"> </w:t>
      </w:r>
      <w:proofErr w:type="spellStart"/>
      <w:r w:rsidR="00AE0304">
        <w:t>ringkasan</w:t>
      </w:r>
      <w:proofErr w:type="spellEnd"/>
      <w:r w:rsidR="00AE0304">
        <w:t xml:space="preserve"> </w:t>
      </w:r>
      <w:proofErr w:type="spellStart"/>
      <w:r w:rsidR="00AE0304">
        <w:t>hasil</w:t>
      </w:r>
      <w:proofErr w:type="spellEnd"/>
      <w:r w:rsidR="00AE0304">
        <w:t xml:space="preserve"> </w:t>
      </w:r>
      <w:proofErr w:type="spellStart"/>
      <w:r w:rsidR="00AE0304">
        <w:t>prediksi</w:t>
      </w:r>
      <w:proofErr w:type="spellEnd"/>
      <w:r w:rsidR="00AE0304">
        <w:t xml:space="preserve"> yang </w:t>
      </w:r>
      <w:proofErr w:type="spellStart"/>
      <w:r w:rsidR="00AE0304">
        <w:t>mencakup</w:t>
      </w:r>
      <w:proofErr w:type="spellEnd"/>
      <w:r w:rsidR="00AE0304">
        <w:t xml:space="preserve"> </w:t>
      </w:r>
      <w:proofErr w:type="spellStart"/>
      <w:r w:rsidR="00AE0304">
        <w:t>nilai</w:t>
      </w:r>
      <w:proofErr w:type="spellEnd"/>
      <w:r w:rsidR="00AE0304">
        <w:t xml:space="preserve"> </w:t>
      </w:r>
      <w:proofErr w:type="spellStart"/>
      <w:r w:rsidR="00AE0304">
        <w:t>tertinggi</w:t>
      </w:r>
      <w:proofErr w:type="spellEnd"/>
      <w:r w:rsidR="00AE0304">
        <w:t xml:space="preserve">, </w:t>
      </w:r>
      <w:proofErr w:type="spellStart"/>
      <w:r w:rsidR="00AE0304">
        <w:t>terendah</w:t>
      </w:r>
      <w:proofErr w:type="spellEnd"/>
      <w:r w:rsidR="00AE0304">
        <w:t xml:space="preserve">, dan rata-rata </w:t>
      </w:r>
      <w:proofErr w:type="spellStart"/>
      <w:r w:rsidR="00AE0304">
        <w:t>prediksi</w:t>
      </w:r>
      <w:proofErr w:type="spellEnd"/>
      <w:r w:rsidR="00AE0304">
        <w:t xml:space="preserve"> untuk </w:t>
      </w:r>
      <w:proofErr w:type="spellStart"/>
      <w:r w:rsidR="00AE0304">
        <w:t>periode</w:t>
      </w:r>
      <w:proofErr w:type="spellEnd"/>
      <w:r w:rsidR="00AE0304">
        <w:t xml:space="preserve"> yang </w:t>
      </w:r>
      <w:proofErr w:type="spellStart"/>
      <w:r w:rsidR="00AE0304">
        <w:t>dipilih</w:t>
      </w:r>
      <w:proofErr w:type="spellEnd"/>
      <w:r w:rsidR="00AE0304">
        <w:t xml:space="preserve">. </w:t>
      </w:r>
      <w:proofErr w:type="spellStart"/>
      <w:r w:rsidR="00AE0304">
        <w:t>Visualisasi</w:t>
      </w:r>
      <w:proofErr w:type="spellEnd"/>
      <w:r w:rsidR="00AE0304">
        <w:t xml:space="preserve"> pie chart </w:t>
      </w:r>
      <w:proofErr w:type="spellStart"/>
      <w:r w:rsidR="00AE0304">
        <w:t>disertakan</w:t>
      </w:r>
      <w:proofErr w:type="spellEnd"/>
      <w:r w:rsidR="00AE0304">
        <w:t xml:space="preserve"> untuk </w:t>
      </w:r>
      <w:proofErr w:type="spellStart"/>
      <w:r w:rsidR="00AE0304">
        <w:t>membandingkan</w:t>
      </w:r>
      <w:proofErr w:type="spellEnd"/>
      <w:r w:rsidR="00AE0304">
        <w:t xml:space="preserve"> </w:t>
      </w:r>
      <w:proofErr w:type="spellStart"/>
      <w:r w:rsidR="00AE0304">
        <w:t>proporsi</w:t>
      </w:r>
      <w:proofErr w:type="spellEnd"/>
      <w:r w:rsidR="00AE0304">
        <w:t xml:space="preserve"> </w:t>
      </w:r>
      <w:proofErr w:type="spellStart"/>
      <w:r w:rsidR="00AE0304">
        <w:t>nilai</w:t>
      </w:r>
      <w:proofErr w:type="spellEnd"/>
      <w:r w:rsidR="00AE0304">
        <w:t xml:space="preserve"> </w:t>
      </w:r>
      <w:proofErr w:type="spellStart"/>
      <w:r w:rsidR="00AE0304">
        <w:t>prediksi</w:t>
      </w:r>
      <w:proofErr w:type="spellEnd"/>
      <w:r w:rsidR="00AE0304">
        <w:t xml:space="preserve"> terhadap </w:t>
      </w:r>
      <w:proofErr w:type="spellStart"/>
      <w:r w:rsidR="00AE0304">
        <w:t>nilai</w:t>
      </w:r>
      <w:proofErr w:type="spellEnd"/>
      <w:r w:rsidR="00AE0304">
        <w:t xml:space="preserve"> </w:t>
      </w:r>
      <w:proofErr w:type="spellStart"/>
      <w:r w:rsidR="00AE0304">
        <w:t>aktual</w:t>
      </w:r>
      <w:proofErr w:type="spellEnd"/>
      <w:r w:rsidR="00AE0304">
        <w:t xml:space="preserve"> rata-rata </w:t>
      </w:r>
      <w:proofErr w:type="spellStart"/>
      <w:r w:rsidR="00AE0304">
        <w:t>sebelumnya</w:t>
      </w:r>
      <w:proofErr w:type="spellEnd"/>
      <w:r w:rsidR="00AE0304">
        <w:t xml:space="preserve">. Fitur ini </w:t>
      </w:r>
      <w:proofErr w:type="spellStart"/>
      <w:r w:rsidR="00AE0304">
        <w:t>dirancang</w:t>
      </w:r>
      <w:proofErr w:type="spellEnd"/>
      <w:r w:rsidR="00AE0304">
        <w:t xml:space="preserve"> untuk </w:t>
      </w:r>
      <w:proofErr w:type="spellStart"/>
      <w:r w:rsidR="00AE0304">
        <w:t>memudahkan</w:t>
      </w:r>
      <w:proofErr w:type="spellEnd"/>
      <w:r w:rsidR="00AE0304">
        <w:t xml:space="preserve"> </w:t>
      </w:r>
      <w:proofErr w:type="spellStart"/>
      <w:r w:rsidR="00AE0304">
        <w:t>pemahaman</w:t>
      </w:r>
      <w:proofErr w:type="spellEnd"/>
      <w:r w:rsidR="00AE0304">
        <w:t xml:space="preserve"> </w:t>
      </w:r>
      <w:proofErr w:type="spellStart"/>
      <w:r w:rsidR="00AE0304">
        <w:t>pengguna</w:t>
      </w:r>
      <w:proofErr w:type="spellEnd"/>
      <w:r w:rsidR="00AE0304">
        <w:t xml:space="preserve"> terhadap </w:t>
      </w:r>
      <w:proofErr w:type="spellStart"/>
      <w:r w:rsidR="00AE0304">
        <w:t>kinerja</w:t>
      </w:r>
      <w:proofErr w:type="spellEnd"/>
      <w:r w:rsidR="00AE0304">
        <w:t xml:space="preserve"> dan </w:t>
      </w:r>
      <w:proofErr w:type="spellStart"/>
      <w:r w:rsidR="00AE0304">
        <w:t>keakuratan</w:t>
      </w:r>
      <w:proofErr w:type="spellEnd"/>
      <w:r w:rsidR="00AE0304">
        <w:t xml:space="preserve"> </w:t>
      </w:r>
      <w:proofErr w:type="spellStart"/>
      <w:r w:rsidR="00AE0304">
        <w:t>prediksi</w:t>
      </w:r>
      <w:proofErr w:type="spellEnd"/>
      <w:r w:rsidR="00AE0304">
        <w:t xml:space="preserve"> yang </w:t>
      </w:r>
      <w:proofErr w:type="spellStart"/>
      <w:r w:rsidR="00AE0304">
        <w:t>dihasilkan</w:t>
      </w:r>
      <w:proofErr w:type="spellEnd"/>
      <w:r w:rsidR="00AE0304">
        <w:t xml:space="preserve"> model.</w:t>
      </w:r>
    </w:p>
    <w:p w14:paraId="076091AE" w14:textId="77777777" w:rsidR="004C5FCA" w:rsidRPr="00AE0304" w:rsidRDefault="004C5FCA" w:rsidP="006740CE">
      <w:pPr>
        <w:jc w:val="both"/>
      </w:pPr>
    </w:p>
    <w:p w14:paraId="4597E42B" w14:textId="3AC74E9D" w:rsidR="006614B3" w:rsidRDefault="006614B3" w:rsidP="006740CE">
      <w:pPr>
        <w:pBdr>
          <w:top w:val="nil"/>
          <w:left w:val="nil"/>
          <w:bottom w:val="nil"/>
          <w:right w:val="nil"/>
          <w:between w:val="nil"/>
        </w:pBdr>
        <w:tabs>
          <w:tab w:val="left" w:pos="288"/>
        </w:tabs>
        <w:spacing w:after="120"/>
        <w:jc w:val="both"/>
        <w:rPr>
          <w:color w:val="000000"/>
        </w:rPr>
      </w:pPr>
      <w:r w:rsidRPr="006505AE">
        <w:rPr>
          <w:noProof/>
          <w:sz w:val="24"/>
          <w:szCs w:val="24"/>
          <w:lang w:eastAsia="id-ID"/>
        </w:rPr>
        <w:drawing>
          <wp:inline distT="0" distB="0" distL="0" distR="0" wp14:anchorId="7D3546EA" wp14:editId="3863634B">
            <wp:extent cx="2923540" cy="1380490"/>
            <wp:effectExtent l="0" t="0" r="0" b="0"/>
            <wp:docPr id="1155283940"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283940" name="Picture 3" descr="A screenshot of a computer&#10;&#10;Description automatically generated"/>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 t="10059" r="1750" b="7394"/>
                    <a:stretch/>
                  </pic:blipFill>
                  <pic:spPr bwMode="auto">
                    <a:xfrm>
                      <a:off x="0" y="0"/>
                      <a:ext cx="2923540" cy="1380490"/>
                    </a:xfrm>
                    <a:prstGeom prst="rect">
                      <a:avLst/>
                    </a:prstGeom>
                    <a:noFill/>
                    <a:ln>
                      <a:noFill/>
                    </a:ln>
                    <a:extLst>
                      <a:ext uri="{53640926-AAD7-44D8-BBD7-CCE9431645EC}">
                        <a14:shadowObscured xmlns:a14="http://schemas.microsoft.com/office/drawing/2010/main"/>
                      </a:ext>
                    </a:extLst>
                  </pic:spPr>
                </pic:pic>
              </a:graphicData>
            </a:graphic>
          </wp:inline>
        </w:drawing>
      </w:r>
    </w:p>
    <w:p w14:paraId="15F0A0E6" w14:textId="030A3F0E" w:rsidR="006614B3" w:rsidRPr="00AE0304" w:rsidRDefault="002444A5" w:rsidP="006740CE">
      <w:pPr>
        <w:pStyle w:val="Caption"/>
        <w:rPr>
          <w:color w:val="000000" w:themeColor="text1"/>
        </w:rPr>
      </w:pPr>
      <w:bookmarkStart w:id="13" w:name="_Ref204857200"/>
      <w:r>
        <w:rPr>
          <w:color w:val="000000" w:themeColor="text1"/>
        </w:rPr>
        <w:t xml:space="preserve">Gambar </w:t>
      </w:r>
      <w:r w:rsidR="00AE0304" w:rsidRPr="00AE0304">
        <w:rPr>
          <w:color w:val="000000" w:themeColor="text1"/>
        </w:rPr>
        <w:t xml:space="preserve"> </w:t>
      </w:r>
      <w:r>
        <w:rPr>
          <w:color w:val="000000" w:themeColor="text1"/>
        </w:rPr>
        <w:fldChar w:fldCharType="begin"/>
      </w:r>
      <w:r>
        <w:rPr>
          <w:color w:val="000000" w:themeColor="text1"/>
        </w:rPr>
        <w:instrText xml:space="preserve"> SEQ Gambar_ \* ARABIC </w:instrText>
      </w:r>
      <w:r>
        <w:rPr>
          <w:color w:val="000000" w:themeColor="text1"/>
        </w:rPr>
        <w:fldChar w:fldCharType="separate"/>
      </w:r>
      <w:r w:rsidR="00CA69D8">
        <w:rPr>
          <w:noProof/>
          <w:color w:val="000000" w:themeColor="text1"/>
        </w:rPr>
        <w:t>6</w:t>
      </w:r>
      <w:r>
        <w:rPr>
          <w:color w:val="000000" w:themeColor="text1"/>
        </w:rPr>
        <w:fldChar w:fldCharType="end"/>
      </w:r>
      <w:bookmarkEnd w:id="13"/>
      <w:r w:rsidR="00AE0304" w:rsidRPr="00AE0304">
        <w:rPr>
          <w:color w:val="000000" w:themeColor="text1"/>
        </w:rPr>
        <w:t xml:space="preserve"> Tabel </w:t>
      </w:r>
      <w:proofErr w:type="spellStart"/>
      <w:r w:rsidR="00AE0304" w:rsidRPr="00AE0304">
        <w:rPr>
          <w:color w:val="000000" w:themeColor="text1"/>
        </w:rPr>
        <w:t>Prediksi</w:t>
      </w:r>
      <w:proofErr w:type="spellEnd"/>
      <w:r w:rsidR="00AE0304" w:rsidRPr="00AE0304">
        <w:rPr>
          <w:color w:val="000000" w:themeColor="text1"/>
        </w:rPr>
        <w:t xml:space="preserve"> dan Hasil </w:t>
      </w:r>
      <w:proofErr w:type="spellStart"/>
      <w:r w:rsidR="00AE0304" w:rsidRPr="00AE0304">
        <w:rPr>
          <w:color w:val="000000" w:themeColor="text1"/>
        </w:rPr>
        <w:t>Evaluasi</w:t>
      </w:r>
      <w:proofErr w:type="spellEnd"/>
      <w:r w:rsidR="00AE0304" w:rsidRPr="00AE0304">
        <w:rPr>
          <w:color w:val="000000" w:themeColor="text1"/>
        </w:rPr>
        <w:t xml:space="preserve"> </w:t>
      </w:r>
    </w:p>
    <w:p w14:paraId="7E2B83CC" w14:textId="46D55071" w:rsidR="00AE0304" w:rsidRPr="00AE0304" w:rsidRDefault="0020196A" w:rsidP="006740CE">
      <w:pPr>
        <w:jc w:val="both"/>
      </w:pPr>
      <w:r>
        <w:fldChar w:fldCharType="begin"/>
      </w:r>
      <w:r>
        <w:instrText xml:space="preserve"> REF _Ref204857200 \h </w:instrText>
      </w:r>
      <w:r w:rsidR="006740CE">
        <w:instrText xml:space="preserve"> \* MERGEFORMAT </w:instrText>
      </w:r>
      <w:r>
        <w:fldChar w:fldCharType="separate"/>
      </w:r>
      <w:proofErr w:type="gramStart"/>
      <w:r w:rsidR="00CA69D8">
        <w:rPr>
          <w:color w:val="000000" w:themeColor="text1"/>
        </w:rPr>
        <w:t xml:space="preserve">Gambar </w:t>
      </w:r>
      <w:r w:rsidR="00CA69D8" w:rsidRPr="00AE0304">
        <w:rPr>
          <w:color w:val="000000" w:themeColor="text1"/>
        </w:rPr>
        <w:t xml:space="preserve"> </w:t>
      </w:r>
      <w:r w:rsidR="00CA69D8">
        <w:rPr>
          <w:noProof/>
          <w:color w:val="000000" w:themeColor="text1"/>
        </w:rPr>
        <w:t>6</w:t>
      </w:r>
      <w:proofErr w:type="gramEnd"/>
      <w:r>
        <w:fldChar w:fldCharType="end"/>
      </w:r>
      <w:r w:rsidR="00AE0304">
        <w:t xml:space="preserve"> ini </w:t>
      </w:r>
      <w:proofErr w:type="spellStart"/>
      <w:r w:rsidR="00AE0304">
        <w:t>menampilkan</w:t>
      </w:r>
      <w:proofErr w:type="spellEnd"/>
      <w:r w:rsidR="00AE0304">
        <w:t xml:space="preserve"> </w:t>
      </w:r>
      <w:proofErr w:type="spellStart"/>
      <w:r w:rsidR="00AE0304">
        <w:t>hasil</w:t>
      </w:r>
      <w:proofErr w:type="spellEnd"/>
      <w:r w:rsidR="00AE0304">
        <w:t xml:space="preserve"> </w:t>
      </w:r>
      <w:proofErr w:type="spellStart"/>
      <w:r w:rsidR="00AE0304">
        <w:t>prediksi</w:t>
      </w:r>
      <w:proofErr w:type="spellEnd"/>
      <w:r w:rsidR="00AE0304">
        <w:t xml:space="preserve"> dalam format </w:t>
      </w:r>
      <w:proofErr w:type="spellStart"/>
      <w:r w:rsidR="00AE0304">
        <w:t>tabel</w:t>
      </w:r>
      <w:proofErr w:type="spellEnd"/>
      <w:r w:rsidR="00AE0304">
        <w:t xml:space="preserve"> yang </w:t>
      </w:r>
      <w:proofErr w:type="spellStart"/>
      <w:r w:rsidR="00AE0304">
        <w:t>dapat</w:t>
      </w:r>
      <w:proofErr w:type="spellEnd"/>
      <w:r w:rsidR="00AE0304">
        <w:t xml:space="preserve"> </w:t>
      </w:r>
      <w:proofErr w:type="spellStart"/>
      <w:r w:rsidR="00AE0304">
        <w:t>diunduh</w:t>
      </w:r>
      <w:proofErr w:type="spellEnd"/>
      <w:r w:rsidR="00AE0304">
        <w:t xml:space="preserve">. </w:t>
      </w:r>
      <w:proofErr w:type="spellStart"/>
      <w:r w:rsidR="00AE0304">
        <w:t>Setiap</w:t>
      </w:r>
      <w:proofErr w:type="spellEnd"/>
      <w:r w:rsidR="00AE0304">
        <w:t xml:space="preserve"> baris </w:t>
      </w:r>
      <w:proofErr w:type="spellStart"/>
      <w:r w:rsidR="00AE0304">
        <w:t>mencerminkan</w:t>
      </w:r>
      <w:proofErr w:type="spellEnd"/>
      <w:r w:rsidR="00AE0304">
        <w:t xml:space="preserve"> </w:t>
      </w:r>
      <w:proofErr w:type="spellStart"/>
      <w:r w:rsidR="00AE0304">
        <w:t>prediksi</w:t>
      </w:r>
      <w:proofErr w:type="spellEnd"/>
      <w:r w:rsidR="00AE0304">
        <w:t xml:space="preserve"> </w:t>
      </w:r>
      <w:proofErr w:type="spellStart"/>
      <w:r w:rsidR="00AE0304">
        <w:t>luas</w:t>
      </w:r>
      <w:proofErr w:type="spellEnd"/>
      <w:r w:rsidR="00AE0304">
        <w:t xml:space="preserve"> </w:t>
      </w:r>
      <w:proofErr w:type="spellStart"/>
      <w:r w:rsidR="00AE0304">
        <w:t>serangan</w:t>
      </w:r>
      <w:proofErr w:type="spellEnd"/>
      <w:r w:rsidR="00AE0304">
        <w:t xml:space="preserve"> </w:t>
      </w:r>
      <w:proofErr w:type="spellStart"/>
      <w:r w:rsidR="00AE0304">
        <w:t>blas</w:t>
      </w:r>
      <w:proofErr w:type="spellEnd"/>
      <w:r w:rsidR="00AE0304">
        <w:t xml:space="preserve"> per </w:t>
      </w:r>
      <w:proofErr w:type="spellStart"/>
      <w:r w:rsidR="00AE0304">
        <w:t>bulan</w:t>
      </w:r>
      <w:proofErr w:type="spellEnd"/>
      <w:r w:rsidR="00AE0304">
        <w:t xml:space="preserve">. Di </w:t>
      </w:r>
      <w:proofErr w:type="spellStart"/>
      <w:r w:rsidR="00AE0304">
        <w:t>bawahnya</w:t>
      </w:r>
      <w:proofErr w:type="spellEnd"/>
      <w:r w:rsidR="00AE0304">
        <w:t xml:space="preserve">, </w:t>
      </w:r>
      <w:proofErr w:type="spellStart"/>
      <w:r w:rsidR="00AE0304">
        <w:t>disediakan</w:t>
      </w:r>
      <w:proofErr w:type="spellEnd"/>
      <w:r w:rsidR="00AE0304">
        <w:t xml:space="preserve"> </w:t>
      </w:r>
      <w:proofErr w:type="spellStart"/>
      <w:r w:rsidR="00AE0304">
        <w:t>metrik</w:t>
      </w:r>
      <w:proofErr w:type="spellEnd"/>
      <w:r w:rsidR="00AE0304">
        <w:t xml:space="preserve"> </w:t>
      </w:r>
      <w:proofErr w:type="spellStart"/>
      <w:r w:rsidR="00AE0304">
        <w:t>evaluasi</w:t>
      </w:r>
      <w:proofErr w:type="spellEnd"/>
      <w:r w:rsidR="00AE0304">
        <w:t xml:space="preserve"> </w:t>
      </w:r>
      <w:proofErr w:type="spellStart"/>
      <w:r w:rsidR="00AE0304">
        <w:t>seperti</w:t>
      </w:r>
      <w:proofErr w:type="spellEnd"/>
      <w:r w:rsidR="00AE0304">
        <w:t xml:space="preserve"> MAPE, MAE, dan </w:t>
      </w:r>
      <w:proofErr w:type="spellStart"/>
      <w:r w:rsidR="00AE0304">
        <w:t>estimasi</w:t>
      </w:r>
      <w:proofErr w:type="spellEnd"/>
      <w:r w:rsidR="00AE0304">
        <w:t xml:space="preserve"> </w:t>
      </w:r>
      <w:proofErr w:type="spellStart"/>
      <w:r w:rsidR="00AE0304">
        <w:t>akurasi</w:t>
      </w:r>
      <w:proofErr w:type="spellEnd"/>
      <w:r w:rsidR="00AE0304">
        <w:t xml:space="preserve"> model untuk wilayah yang </w:t>
      </w:r>
      <w:proofErr w:type="spellStart"/>
      <w:r w:rsidR="00AE0304">
        <w:t>dipilih</w:t>
      </w:r>
      <w:proofErr w:type="spellEnd"/>
      <w:r w:rsidR="00AE0304">
        <w:t xml:space="preserve">. Informasi ini </w:t>
      </w:r>
      <w:proofErr w:type="spellStart"/>
      <w:r w:rsidR="00AE0304">
        <w:t>memberikan</w:t>
      </w:r>
      <w:proofErr w:type="spellEnd"/>
      <w:r w:rsidR="00AE0304">
        <w:t xml:space="preserve"> </w:t>
      </w:r>
      <w:proofErr w:type="spellStart"/>
      <w:r w:rsidR="00AE0304">
        <w:t>transparansi</w:t>
      </w:r>
      <w:proofErr w:type="spellEnd"/>
      <w:r w:rsidR="00AE0304">
        <w:t xml:space="preserve"> terhadap </w:t>
      </w:r>
      <w:proofErr w:type="spellStart"/>
      <w:r w:rsidR="00AE0304">
        <w:t>performa</w:t>
      </w:r>
      <w:proofErr w:type="spellEnd"/>
      <w:r w:rsidR="00AE0304">
        <w:t xml:space="preserve"> model dan </w:t>
      </w:r>
      <w:proofErr w:type="spellStart"/>
      <w:r w:rsidR="00AE0304">
        <w:t>mendukung</w:t>
      </w:r>
      <w:proofErr w:type="spellEnd"/>
      <w:r w:rsidR="00AE0304">
        <w:t xml:space="preserve"> </w:t>
      </w:r>
      <w:proofErr w:type="spellStart"/>
      <w:r w:rsidR="00AE0304">
        <w:t>pengambilan</w:t>
      </w:r>
      <w:proofErr w:type="spellEnd"/>
      <w:r w:rsidR="00AE0304">
        <w:t xml:space="preserve"> </w:t>
      </w:r>
      <w:proofErr w:type="spellStart"/>
      <w:r w:rsidR="00AE0304">
        <w:t>keputusan</w:t>
      </w:r>
      <w:proofErr w:type="spellEnd"/>
      <w:r w:rsidR="00AE0304">
        <w:t xml:space="preserve"> </w:t>
      </w:r>
      <w:proofErr w:type="spellStart"/>
      <w:r w:rsidR="00AE0304">
        <w:t>berbasis</w:t>
      </w:r>
      <w:proofErr w:type="spellEnd"/>
      <w:r w:rsidR="00AE0304">
        <w:t xml:space="preserve"> data.</w:t>
      </w:r>
    </w:p>
    <w:p w14:paraId="7AB1CAE5" w14:textId="017CADD6" w:rsidR="006614B3" w:rsidRPr="006614B3" w:rsidRDefault="006614B3" w:rsidP="006740CE">
      <w:pPr>
        <w:pBdr>
          <w:top w:val="nil"/>
          <w:left w:val="nil"/>
          <w:bottom w:val="nil"/>
          <w:right w:val="nil"/>
          <w:between w:val="nil"/>
        </w:pBdr>
        <w:tabs>
          <w:tab w:val="left" w:pos="288"/>
        </w:tabs>
        <w:spacing w:after="120"/>
        <w:jc w:val="both"/>
        <w:rPr>
          <w:color w:val="000000"/>
        </w:rPr>
      </w:pPr>
    </w:p>
    <w:p w14:paraId="37B32108" w14:textId="21AB2F47" w:rsidR="00651DD0" w:rsidRDefault="00A4652C" w:rsidP="006740CE">
      <w:pPr>
        <w:pStyle w:val="Heading1"/>
        <w:numPr>
          <w:ilvl w:val="0"/>
          <w:numId w:val="0"/>
        </w:numPr>
        <w:rPr>
          <w:color w:val="000000"/>
        </w:rPr>
      </w:pPr>
      <w:r>
        <w:rPr>
          <w:color w:val="000000"/>
        </w:rPr>
        <w:t xml:space="preserve">IV </w:t>
      </w:r>
      <w:r w:rsidR="00E03B95">
        <w:rPr>
          <w:color w:val="000000"/>
        </w:rPr>
        <w:t>KESIMPULAN</w:t>
      </w:r>
    </w:p>
    <w:p w14:paraId="20A8C391" w14:textId="33B6F885" w:rsidR="00651DD0" w:rsidRDefault="007643B4" w:rsidP="006740CE">
      <w:pPr>
        <w:pBdr>
          <w:top w:val="nil"/>
          <w:left w:val="nil"/>
          <w:bottom w:val="nil"/>
          <w:right w:val="nil"/>
          <w:between w:val="nil"/>
        </w:pBdr>
        <w:tabs>
          <w:tab w:val="left" w:pos="288"/>
        </w:tabs>
        <w:spacing w:after="120"/>
        <w:ind w:firstLine="284"/>
        <w:jc w:val="both"/>
        <w:rPr>
          <w:color w:val="000000"/>
        </w:rPr>
      </w:pPr>
      <w:r>
        <w:t xml:space="preserve">Penelitian ini </w:t>
      </w:r>
      <w:proofErr w:type="spellStart"/>
      <w:r>
        <w:t>berhasil</w:t>
      </w:r>
      <w:proofErr w:type="spellEnd"/>
      <w:r>
        <w:t xml:space="preserve"> </w:t>
      </w:r>
      <w:proofErr w:type="spellStart"/>
      <w:r>
        <w:t>membangun</w:t>
      </w:r>
      <w:proofErr w:type="spellEnd"/>
      <w:r>
        <w:t xml:space="preserve"> model </w:t>
      </w:r>
      <w:proofErr w:type="spellStart"/>
      <w:r>
        <w:t>prediktif</w:t>
      </w:r>
      <w:proofErr w:type="spellEnd"/>
      <w:r>
        <w:t xml:space="preserve"> </w:t>
      </w:r>
      <w:proofErr w:type="spellStart"/>
      <w:r>
        <w:t>berbasis</w:t>
      </w:r>
      <w:proofErr w:type="spellEnd"/>
      <w:r>
        <w:t xml:space="preserve"> LSTM untuk </w:t>
      </w:r>
      <w:proofErr w:type="spellStart"/>
      <w:r>
        <w:t>memperkirakan</w:t>
      </w:r>
      <w:proofErr w:type="spellEnd"/>
      <w:r>
        <w:t xml:space="preserve"> </w:t>
      </w:r>
      <w:proofErr w:type="spellStart"/>
      <w:r>
        <w:t>luas</w:t>
      </w:r>
      <w:proofErr w:type="spellEnd"/>
      <w:r>
        <w:t xml:space="preserve"> </w:t>
      </w:r>
      <w:proofErr w:type="spellStart"/>
      <w:r>
        <w:t>serangan</w:t>
      </w:r>
      <w:proofErr w:type="spellEnd"/>
      <w:r>
        <w:t xml:space="preserve"> </w:t>
      </w:r>
      <w:proofErr w:type="spellStart"/>
      <w:r>
        <w:t>penyakit</w:t>
      </w:r>
      <w:proofErr w:type="spellEnd"/>
      <w:r>
        <w:t xml:space="preserve"> </w:t>
      </w:r>
      <w:proofErr w:type="spellStart"/>
      <w:r>
        <w:t>blas</w:t>
      </w:r>
      <w:proofErr w:type="spellEnd"/>
      <w:r>
        <w:t xml:space="preserve"> pada </w:t>
      </w:r>
      <w:proofErr w:type="spellStart"/>
      <w:r>
        <w:t>tanaman</w:t>
      </w:r>
      <w:proofErr w:type="spellEnd"/>
      <w:r>
        <w:t xml:space="preserve"> </w:t>
      </w:r>
      <w:proofErr w:type="spellStart"/>
      <w:r>
        <w:t>padi</w:t>
      </w:r>
      <w:proofErr w:type="spellEnd"/>
      <w:r>
        <w:t xml:space="preserve"> di </w:t>
      </w:r>
      <w:proofErr w:type="spellStart"/>
      <w:r>
        <w:t>Kabupaten</w:t>
      </w:r>
      <w:proofErr w:type="spellEnd"/>
      <w:r>
        <w:t xml:space="preserve"> </w:t>
      </w:r>
      <w:proofErr w:type="spellStart"/>
      <w:r>
        <w:t>Lamongan</w:t>
      </w:r>
      <w:proofErr w:type="spellEnd"/>
      <w:r>
        <w:t xml:space="preserve"> dengan </w:t>
      </w:r>
      <w:proofErr w:type="spellStart"/>
      <w:r>
        <w:t>mempertimbangkan</w:t>
      </w:r>
      <w:proofErr w:type="spellEnd"/>
      <w:r>
        <w:t xml:space="preserve"> </w:t>
      </w:r>
      <w:proofErr w:type="spellStart"/>
      <w:r>
        <w:t>faktor</w:t>
      </w:r>
      <w:proofErr w:type="spellEnd"/>
      <w:r>
        <w:t xml:space="preserve"> </w:t>
      </w:r>
      <w:proofErr w:type="spellStart"/>
      <w:r>
        <w:t>iklim</w:t>
      </w:r>
      <w:proofErr w:type="spellEnd"/>
      <w:r>
        <w:t xml:space="preserve">. Model </w:t>
      </w:r>
      <w:proofErr w:type="spellStart"/>
      <w:r>
        <w:t>dievaluasi</w:t>
      </w:r>
      <w:proofErr w:type="spellEnd"/>
      <w:r>
        <w:t xml:space="preserve"> </w:t>
      </w:r>
      <w:proofErr w:type="spellStart"/>
      <w:r>
        <w:t>menggunakan</w:t>
      </w:r>
      <w:proofErr w:type="spellEnd"/>
      <w:r>
        <w:t xml:space="preserve"> </w:t>
      </w:r>
      <w:proofErr w:type="spellStart"/>
      <w:r>
        <w:t>metrik</w:t>
      </w:r>
      <w:proofErr w:type="spellEnd"/>
      <w:r>
        <w:t xml:space="preserve"> MAE, MAPE, dan </w:t>
      </w:r>
      <w:proofErr w:type="spellStart"/>
      <w:r>
        <w:t>sMAPE</w:t>
      </w:r>
      <w:proofErr w:type="spellEnd"/>
      <w:r>
        <w:t xml:space="preserve">, dengan </w:t>
      </w:r>
      <w:proofErr w:type="spellStart"/>
      <w:r>
        <w:t>hasil</w:t>
      </w:r>
      <w:proofErr w:type="spellEnd"/>
      <w:r>
        <w:t xml:space="preserve"> </w:t>
      </w:r>
      <w:proofErr w:type="spellStart"/>
      <w:r>
        <w:t>terbaik</w:t>
      </w:r>
      <w:proofErr w:type="spellEnd"/>
      <w:r>
        <w:t xml:space="preserve"> </w:t>
      </w:r>
      <w:proofErr w:type="spellStart"/>
      <w:r>
        <w:t>ditunjukkan</w:t>
      </w:r>
      <w:proofErr w:type="spellEnd"/>
      <w:r>
        <w:t xml:space="preserve"> oleh wilayah Tengah yang </w:t>
      </w:r>
      <w:proofErr w:type="spellStart"/>
      <w:r>
        <w:t>memperoleh</w:t>
      </w:r>
      <w:proofErr w:type="spellEnd"/>
      <w:r>
        <w:t xml:space="preserve"> </w:t>
      </w:r>
      <w:proofErr w:type="spellStart"/>
      <w:r>
        <w:t>nilai</w:t>
      </w:r>
      <w:proofErr w:type="spellEnd"/>
      <w:r>
        <w:t xml:space="preserve"> </w:t>
      </w:r>
      <w:proofErr w:type="spellStart"/>
      <w:r>
        <w:t>sMAPE</w:t>
      </w:r>
      <w:proofErr w:type="spellEnd"/>
      <w:r>
        <w:t xml:space="preserve"> </w:t>
      </w:r>
      <w:proofErr w:type="spellStart"/>
      <w:r>
        <w:t>sebesar</w:t>
      </w:r>
      <w:proofErr w:type="spellEnd"/>
      <w:r>
        <w:t xml:space="preserve"> 18,7% dan </w:t>
      </w:r>
      <w:proofErr w:type="spellStart"/>
      <w:r>
        <w:t>akurasi</w:t>
      </w:r>
      <w:proofErr w:type="spellEnd"/>
      <w:r>
        <w:t xml:space="preserve"> 81,3%. Hasil ini </w:t>
      </w:r>
      <w:proofErr w:type="spellStart"/>
      <w:r>
        <w:t>menunjukkan</w:t>
      </w:r>
      <w:proofErr w:type="spellEnd"/>
      <w:r>
        <w:t xml:space="preserve"> </w:t>
      </w:r>
      <w:proofErr w:type="spellStart"/>
      <w:r>
        <w:t>bahwa</w:t>
      </w:r>
      <w:proofErr w:type="spellEnd"/>
      <w:r>
        <w:t xml:space="preserve"> model </w:t>
      </w:r>
      <w:proofErr w:type="spellStart"/>
      <w:r>
        <w:t>mampu</w:t>
      </w:r>
      <w:proofErr w:type="spellEnd"/>
      <w:r>
        <w:t xml:space="preserve"> </w:t>
      </w:r>
      <w:proofErr w:type="spellStart"/>
      <w:r>
        <w:t>menangkap</w:t>
      </w:r>
      <w:proofErr w:type="spellEnd"/>
      <w:r>
        <w:t xml:space="preserve"> </w:t>
      </w:r>
      <w:proofErr w:type="spellStart"/>
      <w:r>
        <w:t>pola</w:t>
      </w:r>
      <w:proofErr w:type="spellEnd"/>
      <w:r>
        <w:t xml:space="preserve"> </w:t>
      </w:r>
      <w:proofErr w:type="spellStart"/>
      <w:r>
        <w:t>musiman</w:t>
      </w:r>
      <w:proofErr w:type="spellEnd"/>
      <w:r>
        <w:t xml:space="preserve"> </w:t>
      </w:r>
      <w:proofErr w:type="spellStart"/>
      <w:r>
        <w:t>penyakit</w:t>
      </w:r>
      <w:proofErr w:type="spellEnd"/>
      <w:r>
        <w:t xml:space="preserve"> </w:t>
      </w:r>
      <w:proofErr w:type="spellStart"/>
      <w:r>
        <w:t>secara</w:t>
      </w:r>
      <w:proofErr w:type="spellEnd"/>
      <w:r>
        <w:t xml:space="preserve"> </w:t>
      </w:r>
      <w:proofErr w:type="spellStart"/>
      <w:r>
        <w:t>efektif</w:t>
      </w:r>
      <w:proofErr w:type="spellEnd"/>
      <w:r>
        <w:t xml:space="preserve"> di wilayah dengan data yang </w:t>
      </w:r>
      <w:proofErr w:type="spellStart"/>
      <w:r>
        <w:t>relatif</w:t>
      </w:r>
      <w:proofErr w:type="spellEnd"/>
      <w:r>
        <w:t xml:space="preserve"> </w:t>
      </w:r>
      <w:proofErr w:type="spellStart"/>
      <w:r>
        <w:t>stabil</w:t>
      </w:r>
      <w:proofErr w:type="spellEnd"/>
      <w:r>
        <w:t xml:space="preserve">. Model </w:t>
      </w:r>
      <w:proofErr w:type="spellStart"/>
      <w:r>
        <w:t>kemudian</w:t>
      </w:r>
      <w:proofErr w:type="spellEnd"/>
      <w:r>
        <w:t xml:space="preserve"> </w:t>
      </w:r>
      <w:proofErr w:type="spellStart"/>
      <w:r>
        <w:t>diimplementasikan</w:t>
      </w:r>
      <w:proofErr w:type="spellEnd"/>
      <w:r>
        <w:t xml:space="preserve"> dalam </w:t>
      </w:r>
      <w:proofErr w:type="spellStart"/>
      <w:r>
        <w:t>sistem</w:t>
      </w:r>
      <w:proofErr w:type="spellEnd"/>
      <w:r>
        <w:t xml:space="preserve"> </w:t>
      </w:r>
      <w:proofErr w:type="spellStart"/>
      <w:r>
        <w:t>berbasis</w:t>
      </w:r>
      <w:proofErr w:type="spellEnd"/>
      <w:r>
        <w:t xml:space="preserve"> web untuk </w:t>
      </w:r>
      <w:proofErr w:type="spellStart"/>
      <w:r>
        <w:t>menyajikan</w:t>
      </w:r>
      <w:proofErr w:type="spellEnd"/>
      <w:r>
        <w:t xml:space="preserve"> </w:t>
      </w:r>
      <w:proofErr w:type="spellStart"/>
      <w:r>
        <w:t>hasil</w:t>
      </w:r>
      <w:proofErr w:type="spellEnd"/>
      <w:r>
        <w:t xml:space="preserve"> </w:t>
      </w:r>
      <w:proofErr w:type="spellStart"/>
      <w:r>
        <w:t>prediksi</w:t>
      </w:r>
      <w:proofErr w:type="spellEnd"/>
      <w:r>
        <w:t xml:space="preserve"> </w:t>
      </w:r>
      <w:proofErr w:type="spellStart"/>
      <w:r>
        <w:t>secara</w:t>
      </w:r>
      <w:proofErr w:type="spellEnd"/>
      <w:r>
        <w:t xml:space="preserve"> </w:t>
      </w:r>
      <w:proofErr w:type="spellStart"/>
      <w:r>
        <w:t>interaktif</w:t>
      </w:r>
      <w:proofErr w:type="spellEnd"/>
      <w:r>
        <w:t xml:space="preserve">. </w:t>
      </w:r>
      <w:proofErr w:type="spellStart"/>
      <w:r>
        <w:t>Pendekatan</w:t>
      </w:r>
      <w:proofErr w:type="spellEnd"/>
      <w:r>
        <w:t xml:space="preserve"> ini </w:t>
      </w:r>
      <w:proofErr w:type="spellStart"/>
      <w:r>
        <w:t>menunjukkan</w:t>
      </w:r>
      <w:proofErr w:type="spellEnd"/>
      <w:r>
        <w:t xml:space="preserve"> </w:t>
      </w:r>
      <w:proofErr w:type="spellStart"/>
      <w:r>
        <w:t>potensi</w:t>
      </w:r>
      <w:proofErr w:type="spellEnd"/>
      <w:r>
        <w:t xml:space="preserve"> </w:t>
      </w:r>
      <w:proofErr w:type="spellStart"/>
      <w:r>
        <w:t>pemanfaatan</w:t>
      </w:r>
      <w:proofErr w:type="spellEnd"/>
      <w:r>
        <w:t xml:space="preserve"> model LSTM sebagai </w:t>
      </w:r>
      <w:proofErr w:type="spellStart"/>
      <w:r>
        <w:t>bagian</w:t>
      </w:r>
      <w:proofErr w:type="spellEnd"/>
      <w:r>
        <w:t xml:space="preserve"> </w:t>
      </w:r>
      <w:proofErr w:type="spellStart"/>
      <w:r>
        <w:t>dari</w:t>
      </w:r>
      <w:proofErr w:type="spellEnd"/>
      <w:r>
        <w:t xml:space="preserve"> </w:t>
      </w:r>
      <w:proofErr w:type="spellStart"/>
      <w:r>
        <w:t>sistem</w:t>
      </w:r>
      <w:proofErr w:type="spellEnd"/>
      <w:r>
        <w:t xml:space="preserve"> </w:t>
      </w:r>
      <w:proofErr w:type="spellStart"/>
      <w:r>
        <w:t>peringatan</w:t>
      </w:r>
      <w:proofErr w:type="spellEnd"/>
      <w:r>
        <w:t xml:space="preserve"> </w:t>
      </w:r>
      <w:proofErr w:type="spellStart"/>
      <w:r>
        <w:t>dini</w:t>
      </w:r>
      <w:proofErr w:type="spellEnd"/>
      <w:r>
        <w:t xml:space="preserve"> dalam </w:t>
      </w:r>
      <w:proofErr w:type="spellStart"/>
      <w:r>
        <w:t>pengendalian</w:t>
      </w:r>
      <w:proofErr w:type="spellEnd"/>
      <w:r>
        <w:t xml:space="preserve"> </w:t>
      </w:r>
      <w:proofErr w:type="spellStart"/>
      <w:r>
        <w:t>penyakit</w:t>
      </w:r>
      <w:proofErr w:type="spellEnd"/>
      <w:r>
        <w:t xml:space="preserve"> </w:t>
      </w:r>
      <w:proofErr w:type="spellStart"/>
      <w:r>
        <w:t>blas</w:t>
      </w:r>
      <w:proofErr w:type="spellEnd"/>
      <w:r>
        <w:t xml:space="preserve"> di </w:t>
      </w:r>
      <w:proofErr w:type="spellStart"/>
      <w:r>
        <w:t>sektor</w:t>
      </w:r>
      <w:proofErr w:type="spellEnd"/>
      <w:r>
        <w:t xml:space="preserve"> </w:t>
      </w:r>
      <w:proofErr w:type="spellStart"/>
      <w:r>
        <w:t>pertanian</w:t>
      </w:r>
      <w:proofErr w:type="spellEnd"/>
      <w:r>
        <w:t>.</w:t>
      </w:r>
    </w:p>
    <w:p w14:paraId="7F957141" w14:textId="77777777" w:rsidR="004C5FCA" w:rsidRDefault="004C5FCA" w:rsidP="00A4652C">
      <w:pPr>
        <w:pBdr>
          <w:top w:val="nil"/>
          <w:left w:val="nil"/>
          <w:bottom w:val="nil"/>
          <w:right w:val="nil"/>
          <w:between w:val="nil"/>
        </w:pBdr>
        <w:tabs>
          <w:tab w:val="left" w:pos="288"/>
        </w:tabs>
        <w:spacing w:after="120" w:line="228" w:lineRule="auto"/>
        <w:jc w:val="both"/>
        <w:rPr>
          <w:color w:val="000000"/>
        </w:rPr>
      </w:pPr>
    </w:p>
    <w:p w14:paraId="6A7DD449" w14:textId="00F985FA" w:rsidR="00651DD0" w:rsidRDefault="00AF31A2" w:rsidP="00AF31A2">
      <w:pPr>
        <w:pBdr>
          <w:top w:val="nil"/>
          <w:left w:val="nil"/>
          <w:bottom w:val="nil"/>
          <w:right w:val="nil"/>
          <w:between w:val="nil"/>
        </w:pBdr>
        <w:tabs>
          <w:tab w:val="left" w:pos="288"/>
        </w:tabs>
        <w:spacing w:after="120" w:line="228" w:lineRule="auto"/>
      </w:pPr>
      <w:r>
        <w:rPr>
          <w:color w:val="000000"/>
        </w:rPr>
        <w:t>REFERENSI</w:t>
      </w:r>
    </w:p>
    <w:p w14:paraId="2C02635C" w14:textId="18AC24C7" w:rsidR="003E284C" w:rsidRPr="003E284C" w:rsidRDefault="008B0411" w:rsidP="003E284C">
      <w:pPr>
        <w:widowControl w:val="0"/>
        <w:autoSpaceDE w:val="0"/>
        <w:autoSpaceDN w:val="0"/>
        <w:adjustRightInd w:val="0"/>
        <w:ind w:left="640" w:hanging="640"/>
        <w:jc w:val="both"/>
        <w:rPr>
          <w:noProof/>
          <w:szCs w:val="24"/>
        </w:rPr>
      </w:pPr>
      <w:r>
        <w:fldChar w:fldCharType="begin" w:fldLock="1"/>
      </w:r>
      <w:r>
        <w:instrText xml:space="preserve">ADDIN Mendeley Bibliography CSL_BIBLIOGRAPHY </w:instrText>
      </w:r>
      <w:r>
        <w:fldChar w:fldCharType="separate"/>
      </w:r>
      <w:r w:rsidR="003E284C" w:rsidRPr="003E284C">
        <w:rPr>
          <w:noProof/>
          <w:szCs w:val="24"/>
        </w:rPr>
        <w:t>[1]</w:t>
      </w:r>
      <w:r w:rsidR="003E284C" w:rsidRPr="003E284C">
        <w:rPr>
          <w:noProof/>
          <w:szCs w:val="24"/>
        </w:rPr>
        <w:tab/>
        <w:t>United Nations, “What is climate change?” Accessed: Nov. 30, 2024. [Online]. Available: https://www.un.org/en/climatechange/what-is-climate-change</w:t>
      </w:r>
    </w:p>
    <w:p w14:paraId="72AA96D0" w14:textId="77777777" w:rsidR="003E284C" w:rsidRPr="003E284C" w:rsidRDefault="003E284C" w:rsidP="003E284C">
      <w:pPr>
        <w:widowControl w:val="0"/>
        <w:autoSpaceDE w:val="0"/>
        <w:autoSpaceDN w:val="0"/>
        <w:adjustRightInd w:val="0"/>
        <w:ind w:left="640" w:hanging="640"/>
        <w:jc w:val="both"/>
        <w:rPr>
          <w:noProof/>
          <w:szCs w:val="24"/>
        </w:rPr>
      </w:pPr>
      <w:r w:rsidRPr="003E284C">
        <w:rPr>
          <w:noProof/>
          <w:szCs w:val="24"/>
        </w:rPr>
        <w:t>[2]</w:t>
      </w:r>
      <w:r w:rsidRPr="003E284C">
        <w:rPr>
          <w:noProof/>
          <w:szCs w:val="24"/>
        </w:rPr>
        <w:tab/>
        <w:t xml:space="preserve">K. Pertanian, “analisis PDB sektor pertanian tahun 2023,” </w:t>
      </w:r>
      <w:r w:rsidRPr="003E284C">
        <w:rPr>
          <w:i/>
          <w:iCs/>
          <w:noProof/>
          <w:szCs w:val="24"/>
        </w:rPr>
        <w:t>Pus. Data dan Sist. Inf. Pertan.</w:t>
      </w:r>
      <w:r w:rsidRPr="003E284C">
        <w:rPr>
          <w:noProof/>
          <w:szCs w:val="24"/>
        </w:rPr>
        <w:t>, p. 47, 2023.</w:t>
      </w:r>
    </w:p>
    <w:p w14:paraId="156893F7" w14:textId="77777777" w:rsidR="003E284C" w:rsidRPr="003E284C" w:rsidRDefault="003E284C" w:rsidP="003E284C">
      <w:pPr>
        <w:widowControl w:val="0"/>
        <w:autoSpaceDE w:val="0"/>
        <w:autoSpaceDN w:val="0"/>
        <w:adjustRightInd w:val="0"/>
        <w:ind w:left="640" w:hanging="640"/>
        <w:jc w:val="both"/>
        <w:rPr>
          <w:noProof/>
          <w:szCs w:val="24"/>
        </w:rPr>
      </w:pPr>
      <w:r w:rsidRPr="003E284C">
        <w:rPr>
          <w:noProof/>
          <w:szCs w:val="24"/>
        </w:rPr>
        <w:t>[3]</w:t>
      </w:r>
      <w:r w:rsidRPr="003E284C">
        <w:rPr>
          <w:noProof/>
          <w:szCs w:val="24"/>
        </w:rPr>
        <w:tab/>
        <w:t>B. P. Statistik and P. J. Timur, “Produksi Padi Jawa Timur pada 2023 sekitar 9,59 juta ton gabah kering giling (GKG),” 2023. [Online]. Available: https://jatim.bps.go.id/id/pressrelease/2023/10/16/1385/produksi-padi-jawa-timur-pada-2023-sekitar-9-59-juta-ton-gabah-kering-giling--gkg-.html</w:t>
      </w:r>
    </w:p>
    <w:p w14:paraId="68011B82" w14:textId="77777777" w:rsidR="003E284C" w:rsidRPr="003E284C" w:rsidRDefault="003E284C" w:rsidP="003E284C">
      <w:pPr>
        <w:widowControl w:val="0"/>
        <w:autoSpaceDE w:val="0"/>
        <w:autoSpaceDN w:val="0"/>
        <w:adjustRightInd w:val="0"/>
        <w:ind w:left="640" w:hanging="640"/>
        <w:jc w:val="both"/>
        <w:rPr>
          <w:noProof/>
          <w:szCs w:val="24"/>
        </w:rPr>
      </w:pPr>
      <w:r w:rsidRPr="003E284C">
        <w:rPr>
          <w:noProof/>
          <w:szCs w:val="24"/>
        </w:rPr>
        <w:t>[4]</w:t>
      </w:r>
      <w:r w:rsidRPr="003E284C">
        <w:rPr>
          <w:noProof/>
          <w:szCs w:val="24"/>
        </w:rPr>
        <w:tab/>
        <w:t>F. Karim, A. Fahmi, C. N. Ratnasari, and A. Seftiarini, “Forecasting and Mapping of Vulnerable Areas Floods and Droughts in Rice Crops Impacts of Climate Change In 2022 in East Java Province,” vol. 2023, pp. 8–18, 2023, doi: 10.11594/nstp.2023.3202.</w:t>
      </w:r>
    </w:p>
    <w:p w14:paraId="0D892D96" w14:textId="77777777" w:rsidR="003E284C" w:rsidRPr="003E284C" w:rsidRDefault="003E284C" w:rsidP="003E284C">
      <w:pPr>
        <w:widowControl w:val="0"/>
        <w:autoSpaceDE w:val="0"/>
        <w:autoSpaceDN w:val="0"/>
        <w:adjustRightInd w:val="0"/>
        <w:ind w:left="640" w:hanging="640"/>
        <w:jc w:val="both"/>
        <w:rPr>
          <w:noProof/>
          <w:szCs w:val="24"/>
        </w:rPr>
      </w:pPr>
      <w:r w:rsidRPr="003E284C">
        <w:rPr>
          <w:noProof/>
          <w:szCs w:val="24"/>
        </w:rPr>
        <w:t>[5]</w:t>
      </w:r>
      <w:r w:rsidRPr="003E284C">
        <w:rPr>
          <w:noProof/>
          <w:szCs w:val="24"/>
        </w:rPr>
        <w:tab/>
        <w:t xml:space="preserve">T. Raman and G. Muthukathan, “Field suppression of Fusarium wilt disease in banana by the combined application of native endophytic and rhizospheric bacterial isolates possessing multiple functions,” </w:t>
      </w:r>
      <w:r w:rsidRPr="003E284C">
        <w:rPr>
          <w:i/>
          <w:iCs/>
          <w:noProof/>
          <w:szCs w:val="24"/>
        </w:rPr>
        <w:t>Phytopathol. Mediterr.</w:t>
      </w:r>
      <w:r w:rsidRPr="003E284C">
        <w:rPr>
          <w:noProof/>
          <w:szCs w:val="24"/>
        </w:rPr>
        <w:t>, vol. 54, no. 2, pp. 241–252, 2015, doi: 10.14601/Phytopathol.</w:t>
      </w:r>
    </w:p>
    <w:p w14:paraId="62A6816C" w14:textId="77777777" w:rsidR="003E284C" w:rsidRPr="003E284C" w:rsidRDefault="003E284C" w:rsidP="003E284C">
      <w:pPr>
        <w:widowControl w:val="0"/>
        <w:autoSpaceDE w:val="0"/>
        <w:autoSpaceDN w:val="0"/>
        <w:adjustRightInd w:val="0"/>
        <w:ind w:left="640" w:hanging="640"/>
        <w:jc w:val="both"/>
        <w:rPr>
          <w:noProof/>
          <w:szCs w:val="24"/>
        </w:rPr>
      </w:pPr>
      <w:r w:rsidRPr="003E284C">
        <w:rPr>
          <w:noProof/>
          <w:szCs w:val="24"/>
        </w:rPr>
        <w:t>[6]</w:t>
      </w:r>
      <w:r w:rsidRPr="003E284C">
        <w:rPr>
          <w:noProof/>
          <w:szCs w:val="24"/>
        </w:rPr>
        <w:tab/>
        <w:t xml:space="preserve">Yulianto, “Pengendalian Penyakit Blas Secara Terpadu pada Tanaman Padi,” </w:t>
      </w:r>
      <w:r w:rsidRPr="003E284C">
        <w:rPr>
          <w:i/>
          <w:iCs/>
          <w:noProof/>
          <w:szCs w:val="24"/>
        </w:rPr>
        <w:t>Hatta km</w:t>
      </w:r>
      <w:r w:rsidRPr="003E284C">
        <w:rPr>
          <w:noProof/>
          <w:szCs w:val="24"/>
        </w:rPr>
        <w:t>, vol. 26, no. 10, pp. 27–33, 2017.</w:t>
      </w:r>
    </w:p>
    <w:p w14:paraId="28BFF356" w14:textId="77777777" w:rsidR="003E284C" w:rsidRPr="003E284C" w:rsidRDefault="003E284C" w:rsidP="003E284C">
      <w:pPr>
        <w:widowControl w:val="0"/>
        <w:autoSpaceDE w:val="0"/>
        <w:autoSpaceDN w:val="0"/>
        <w:adjustRightInd w:val="0"/>
        <w:ind w:left="640" w:hanging="640"/>
        <w:jc w:val="both"/>
        <w:rPr>
          <w:noProof/>
          <w:szCs w:val="24"/>
        </w:rPr>
      </w:pPr>
      <w:r w:rsidRPr="003E284C">
        <w:rPr>
          <w:noProof/>
          <w:szCs w:val="24"/>
        </w:rPr>
        <w:t>[7]</w:t>
      </w:r>
      <w:r w:rsidRPr="003E284C">
        <w:rPr>
          <w:noProof/>
          <w:szCs w:val="24"/>
        </w:rPr>
        <w:tab/>
        <w:t xml:space="preserve">D. Y. Fetene, “Review of the Rice Blast Diseases (Pyricularia Oryzae) Response to Nitrogen and Silicon Fertilizers,” </w:t>
      </w:r>
      <w:r w:rsidRPr="003E284C">
        <w:rPr>
          <w:i/>
          <w:iCs/>
          <w:noProof/>
          <w:szCs w:val="24"/>
        </w:rPr>
        <w:t>Int. J. Res. Stud. Agric. Sci.</w:t>
      </w:r>
      <w:r w:rsidRPr="003E284C">
        <w:rPr>
          <w:noProof/>
          <w:szCs w:val="24"/>
        </w:rPr>
        <w:t>, vol. 5, no. 5, pp. 37–44, 2019, doi: 10.20431/2454-6224.0505005.</w:t>
      </w:r>
    </w:p>
    <w:p w14:paraId="66E701AE" w14:textId="77777777" w:rsidR="003E284C" w:rsidRPr="003E284C" w:rsidRDefault="003E284C" w:rsidP="003E284C">
      <w:pPr>
        <w:widowControl w:val="0"/>
        <w:autoSpaceDE w:val="0"/>
        <w:autoSpaceDN w:val="0"/>
        <w:adjustRightInd w:val="0"/>
        <w:ind w:left="640" w:hanging="640"/>
        <w:jc w:val="both"/>
        <w:rPr>
          <w:noProof/>
          <w:szCs w:val="24"/>
        </w:rPr>
      </w:pPr>
      <w:r w:rsidRPr="003E284C">
        <w:rPr>
          <w:noProof/>
          <w:szCs w:val="24"/>
        </w:rPr>
        <w:t>[8]</w:t>
      </w:r>
      <w:r w:rsidRPr="003E284C">
        <w:rPr>
          <w:noProof/>
          <w:szCs w:val="24"/>
        </w:rPr>
        <w:tab/>
        <w:t xml:space="preserve">G. Kurrata, Tutik Kuswinanti, and Andi Nasruddin, “Keparahan Penyakit Blas Pyricularia oryzae dan Analisis Gen Virulensi Menggunakan Metode Sequence Characterized Amplified Region,” </w:t>
      </w:r>
      <w:r w:rsidRPr="003E284C">
        <w:rPr>
          <w:i/>
          <w:iCs/>
          <w:noProof/>
          <w:szCs w:val="24"/>
        </w:rPr>
        <w:t>J. Fitopatol. Indones.</w:t>
      </w:r>
      <w:r w:rsidRPr="003E284C">
        <w:rPr>
          <w:noProof/>
          <w:szCs w:val="24"/>
        </w:rPr>
        <w:t>, vol. 17, no. 1, pp. 19–27, 2021, doi: 10.14692/jfi.17.1.19-27.</w:t>
      </w:r>
    </w:p>
    <w:p w14:paraId="47386F70" w14:textId="77777777" w:rsidR="003E284C" w:rsidRPr="003E284C" w:rsidRDefault="003E284C" w:rsidP="003E284C">
      <w:pPr>
        <w:widowControl w:val="0"/>
        <w:autoSpaceDE w:val="0"/>
        <w:autoSpaceDN w:val="0"/>
        <w:adjustRightInd w:val="0"/>
        <w:ind w:left="640" w:hanging="640"/>
        <w:jc w:val="both"/>
        <w:rPr>
          <w:noProof/>
          <w:szCs w:val="24"/>
        </w:rPr>
      </w:pPr>
      <w:r w:rsidRPr="003E284C">
        <w:rPr>
          <w:noProof/>
          <w:szCs w:val="24"/>
        </w:rPr>
        <w:t>[9]</w:t>
      </w:r>
      <w:r w:rsidRPr="003E284C">
        <w:rPr>
          <w:noProof/>
          <w:szCs w:val="24"/>
        </w:rPr>
        <w:tab/>
        <w:t xml:space="preserve">T. Wahyono, Y. Heryadi, H. Soeparno, and B. S. Abbas, “Crop pest prediction using climate anomaly model based on deep-lstm method,” </w:t>
      </w:r>
      <w:r w:rsidRPr="003E284C">
        <w:rPr>
          <w:i/>
          <w:iCs/>
          <w:noProof/>
          <w:szCs w:val="24"/>
        </w:rPr>
        <w:t>ICIC Express Lett. Part B Appl.</w:t>
      </w:r>
      <w:r w:rsidRPr="003E284C">
        <w:rPr>
          <w:noProof/>
          <w:szCs w:val="24"/>
        </w:rPr>
        <w:t>, vol. 12, no. 4, pp. 395–401, 2021, doi: 10.24507/icicelb.12.04.395.</w:t>
      </w:r>
    </w:p>
    <w:p w14:paraId="5B1805DC" w14:textId="77777777" w:rsidR="003E284C" w:rsidRPr="003E284C" w:rsidRDefault="003E284C" w:rsidP="003E284C">
      <w:pPr>
        <w:widowControl w:val="0"/>
        <w:autoSpaceDE w:val="0"/>
        <w:autoSpaceDN w:val="0"/>
        <w:adjustRightInd w:val="0"/>
        <w:ind w:left="640" w:hanging="640"/>
        <w:jc w:val="both"/>
        <w:rPr>
          <w:noProof/>
          <w:szCs w:val="24"/>
        </w:rPr>
      </w:pPr>
      <w:r w:rsidRPr="003E284C">
        <w:rPr>
          <w:noProof/>
          <w:szCs w:val="24"/>
        </w:rPr>
        <w:t>[10]</w:t>
      </w:r>
      <w:r w:rsidRPr="003E284C">
        <w:rPr>
          <w:noProof/>
          <w:szCs w:val="24"/>
        </w:rPr>
        <w:tab/>
        <w:t xml:space="preserve">X. Song </w:t>
      </w:r>
      <w:r w:rsidRPr="003E284C">
        <w:rPr>
          <w:i/>
          <w:iCs/>
          <w:noProof/>
          <w:szCs w:val="24"/>
        </w:rPr>
        <w:t>et al.</w:t>
      </w:r>
      <w:r w:rsidRPr="003E284C">
        <w:rPr>
          <w:noProof/>
          <w:szCs w:val="24"/>
        </w:rPr>
        <w:t xml:space="preserve">, “Time-series well performance prediction based on Long Short-Term Memory (LSTM) neural network model,” </w:t>
      </w:r>
      <w:r w:rsidRPr="003E284C">
        <w:rPr>
          <w:i/>
          <w:iCs/>
          <w:noProof/>
          <w:szCs w:val="24"/>
        </w:rPr>
        <w:t>J. Pet. Sci. Eng.</w:t>
      </w:r>
      <w:r w:rsidRPr="003E284C">
        <w:rPr>
          <w:noProof/>
          <w:szCs w:val="24"/>
        </w:rPr>
        <w:t>, vol. 186, no. July 2019, 2020, doi: 10.1016/j.petrol.2019.106682.</w:t>
      </w:r>
    </w:p>
    <w:p w14:paraId="43A5B186" w14:textId="77777777" w:rsidR="003E284C" w:rsidRPr="003E284C" w:rsidRDefault="003E284C" w:rsidP="003E284C">
      <w:pPr>
        <w:widowControl w:val="0"/>
        <w:autoSpaceDE w:val="0"/>
        <w:autoSpaceDN w:val="0"/>
        <w:adjustRightInd w:val="0"/>
        <w:ind w:left="640" w:hanging="640"/>
        <w:jc w:val="both"/>
        <w:rPr>
          <w:noProof/>
          <w:szCs w:val="24"/>
        </w:rPr>
      </w:pPr>
      <w:r w:rsidRPr="003E284C">
        <w:rPr>
          <w:noProof/>
          <w:szCs w:val="24"/>
        </w:rPr>
        <w:t>[11]</w:t>
      </w:r>
      <w:r w:rsidRPr="003E284C">
        <w:rPr>
          <w:noProof/>
          <w:szCs w:val="24"/>
        </w:rPr>
        <w:tab/>
        <w:t xml:space="preserve">M. Azlan, R. Jahuddin, and A. S. Kumalasari, “Efektifitas Berbagai Ekstrak Nabati untuk Menekan Pertumbuhan Cendawan Penyebab Penyakit Blas (Pyricularia oryzae) Pada Tanaman Padi secara In Vitro,” </w:t>
      </w:r>
      <w:r w:rsidRPr="003E284C">
        <w:rPr>
          <w:i/>
          <w:iCs/>
          <w:noProof/>
          <w:szCs w:val="24"/>
        </w:rPr>
        <w:t>Tarjih Agric. Syst. J.</w:t>
      </w:r>
      <w:r w:rsidRPr="003E284C">
        <w:rPr>
          <w:noProof/>
          <w:szCs w:val="24"/>
        </w:rPr>
        <w:t>, vol. 3, no. 1, pp. 171–176, 2023.</w:t>
      </w:r>
    </w:p>
    <w:p w14:paraId="46982B09" w14:textId="77777777" w:rsidR="003E284C" w:rsidRPr="003E284C" w:rsidRDefault="003E284C" w:rsidP="003E284C">
      <w:pPr>
        <w:widowControl w:val="0"/>
        <w:autoSpaceDE w:val="0"/>
        <w:autoSpaceDN w:val="0"/>
        <w:adjustRightInd w:val="0"/>
        <w:ind w:left="640" w:hanging="640"/>
        <w:jc w:val="both"/>
        <w:rPr>
          <w:noProof/>
          <w:szCs w:val="24"/>
        </w:rPr>
      </w:pPr>
      <w:r w:rsidRPr="003E284C">
        <w:rPr>
          <w:noProof/>
          <w:szCs w:val="24"/>
        </w:rPr>
        <w:t>[12]</w:t>
      </w:r>
      <w:r w:rsidRPr="003E284C">
        <w:rPr>
          <w:noProof/>
          <w:szCs w:val="24"/>
        </w:rPr>
        <w:tab/>
        <w:t>D. K. P. dan Pertanian, “PENGENDALIAN PENYAKIT BLAS PADA TANAMAN PADI,” 2022. [Online]. Available: https://dkpp.seruyankab.go.id/pengendalian-penyakit-blas-pada-tanaman-padi/</w:t>
      </w:r>
    </w:p>
    <w:p w14:paraId="56B7CB70" w14:textId="77777777" w:rsidR="003E284C" w:rsidRPr="003E284C" w:rsidRDefault="003E284C" w:rsidP="003E284C">
      <w:pPr>
        <w:widowControl w:val="0"/>
        <w:autoSpaceDE w:val="0"/>
        <w:autoSpaceDN w:val="0"/>
        <w:adjustRightInd w:val="0"/>
        <w:ind w:left="640" w:hanging="640"/>
        <w:jc w:val="both"/>
        <w:rPr>
          <w:noProof/>
          <w:szCs w:val="24"/>
        </w:rPr>
      </w:pPr>
      <w:r w:rsidRPr="003E284C">
        <w:rPr>
          <w:noProof/>
          <w:szCs w:val="24"/>
        </w:rPr>
        <w:t>[13]</w:t>
      </w:r>
      <w:r w:rsidRPr="003E284C">
        <w:rPr>
          <w:noProof/>
          <w:szCs w:val="24"/>
        </w:rPr>
        <w:tab/>
        <w:t>D. Pertanian, “Penyakit Blas (pyricularian oryzae) Pada Tanaman Padi,” 2023. [Online]. Available: https://distan.bulelengkab.go.id/informasi/detail/artikel/85_penyakit-blas-pyricularia-oryzae-pada-tanaman-padi/</w:t>
      </w:r>
    </w:p>
    <w:p w14:paraId="6404795A" w14:textId="77777777" w:rsidR="003E284C" w:rsidRPr="003E284C" w:rsidRDefault="003E284C" w:rsidP="003E284C">
      <w:pPr>
        <w:widowControl w:val="0"/>
        <w:autoSpaceDE w:val="0"/>
        <w:autoSpaceDN w:val="0"/>
        <w:adjustRightInd w:val="0"/>
        <w:ind w:left="640" w:hanging="640"/>
        <w:jc w:val="both"/>
        <w:rPr>
          <w:noProof/>
          <w:szCs w:val="24"/>
        </w:rPr>
      </w:pPr>
      <w:r w:rsidRPr="003E284C">
        <w:rPr>
          <w:noProof/>
          <w:szCs w:val="24"/>
        </w:rPr>
        <w:t>[14]</w:t>
      </w:r>
      <w:r w:rsidRPr="003E284C">
        <w:rPr>
          <w:noProof/>
          <w:szCs w:val="24"/>
        </w:rPr>
        <w:tab/>
        <w:t xml:space="preserve">L. S. Rajput, T. Sharma, P. Madhusudhan, and P. Sinha, “Effect of Temperature on Growth and Sporulation of Rice Leaf Blast Pathogen Magnaporthe oryzae,” </w:t>
      </w:r>
      <w:r w:rsidRPr="003E284C">
        <w:rPr>
          <w:i/>
          <w:iCs/>
          <w:noProof/>
          <w:szCs w:val="24"/>
        </w:rPr>
        <w:t>Int. J. Curr. Microbiol. Appl. Sci.</w:t>
      </w:r>
      <w:r w:rsidRPr="003E284C">
        <w:rPr>
          <w:noProof/>
          <w:szCs w:val="24"/>
        </w:rPr>
        <w:t>, vol. 6, no. 3, pp. 394–401, 2017, doi: 10.20546/ijcmas.2017.603.045.</w:t>
      </w:r>
    </w:p>
    <w:p w14:paraId="1AB06097" w14:textId="77777777" w:rsidR="003E284C" w:rsidRPr="003E284C" w:rsidRDefault="003E284C" w:rsidP="003E284C">
      <w:pPr>
        <w:widowControl w:val="0"/>
        <w:autoSpaceDE w:val="0"/>
        <w:autoSpaceDN w:val="0"/>
        <w:adjustRightInd w:val="0"/>
        <w:ind w:left="640" w:hanging="640"/>
        <w:jc w:val="both"/>
        <w:rPr>
          <w:noProof/>
          <w:szCs w:val="24"/>
        </w:rPr>
      </w:pPr>
      <w:r w:rsidRPr="003E284C">
        <w:rPr>
          <w:noProof/>
          <w:szCs w:val="24"/>
        </w:rPr>
        <w:t>[15]</w:t>
      </w:r>
      <w:r w:rsidRPr="003E284C">
        <w:rPr>
          <w:noProof/>
          <w:szCs w:val="24"/>
        </w:rPr>
        <w:tab/>
        <w:t>H. Sarwo, “Prediksi Penerimaan Siswa Baru Pada Madrasah Aliyah As-Sayafi’Iyah 02 Menggunakan Metode Time Series,” vol. 9, no. 2, p. 151, 2016.</w:t>
      </w:r>
    </w:p>
    <w:p w14:paraId="7B765419" w14:textId="77777777" w:rsidR="003E284C" w:rsidRPr="003E284C" w:rsidRDefault="003E284C" w:rsidP="003E284C">
      <w:pPr>
        <w:widowControl w:val="0"/>
        <w:autoSpaceDE w:val="0"/>
        <w:autoSpaceDN w:val="0"/>
        <w:adjustRightInd w:val="0"/>
        <w:ind w:left="640" w:hanging="640"/>
        <w:jc w:val="both"/>
        <w:rPr>
          <w:noProof/>
          <w:szCs w:val="24"/>
        </w:rPr>
      </w:pPr>
      <w:r w:rsidRPr="003E284C">
        <w:rPr>
          <w:noProof/>
          <w:szCs w:val="24"/>
        </w:rPr>
        <w:t>[16]</w:t>
      </w:r>
      <w:r w:rsidRPr="003E284C">
        <w:rPr>
          <w:noProof/>
          <w:szCs w:val="24"/>
        </w:rPr>
        <w:tab/>
        <w:t>“IPCC 2007 - Impacts, Adaptation and Vulnerability.”</w:t>
      </w:r>
    </w:p>
    <w:p w14:paraId="05853BB8" w14:textId="77777777" w:rsidR="003E284C" w:rsidRPr="003E284C" w:rsidRDefault="003E284C" w:rsidP="003E284C">
      <w:pPr>
        <w:widowControl w:val="0"/>
        <w:autoSpaceDE w:val="0"/>
        <w:autoSpaceDN w:val="0"/>
        <w:adjustRightInd w:val="0"/>
        <w:ind w:left="640" w:hanging="640"/>
        <w:jc w:val="both"/>
        <w:rPr>
          <w:noProof/>
          <w:szCs w:val="24"/>
        </w:rPr>
      </w:pPr>
      <w:r w:rsidRPr="003E284C">
        <w:rPr>
          <w:noProof/>
          <w:szCs w:val="24"/>
        </w:rPr>
        <w:t>[17]</w:t>
      </w:r>
      <w:r w:rsidRPr="003E284C">
        <w:rPr>
          <w:noProof/>
          <w:szCs w:val="24"/>
        </w:rPr>
        <w:tab/>
        <w:t>J. S. Sepp Hochreiter, “Long short-term memory,” 1997, doi: 10.1162/neco.1997.9.8.1735.</w:t>
      </w:r>
    </w:p>
    <w:p w14:paraId="6350C667" w14:textId="77777777" w:rsidR="003E284C" w:rsidRPr="003E284C" w:rsidRDefault="003E284C" w:rsidP="003E284C">
      <w:pPr>
        <w:widowControl w:val="0"/>
        <w:autoSpaceDE w:val="0"/>
        <w:autoSpaceDN w:val="0"/>
        <w:adjustRightInd w:val="0"/>
        <w:ind w:left="640" w:hanging="640"/>
        <w:jc w:val="both"/>
        <w:rPr>
          <w:noProof/>
          <w:szCs w:val="24"/>
        </w:rPr>
      </w:pPr>
      <w:r w:rsidRPr="003E284C">
        <w:rPr>
          <w:noProof/>
          <w:szCs w:val="24"/>
        </w:rPr>
        <w:t>[18]</w:t>
      </w:r>
      <w:r w:rsidRPr="003E284C">
        <w:rPr>
          <w:noProof/>
          <w:szCs w:val="24"/>
        </w:rPr>
        <w:tab/>
        <w:t>Olah, “Understanding LSTM Networks,” August 27. [Online]. Available: https://colah.github.io/posts/2015-08-Understanding-LSTMs/</w:t>
      </w:r>
    </w:p>
    <w:p w14:paraId="2CD83EFA" w14:textId="77777777" w:rsidR="003E284C" w:rsidRPr="003E284C" w:rsidRDefault="003E284C" w:rsidP="003E284C">
      <w:pPr>
        <w:widowControl w:val="0"/>
        <w:autoSpaceDE w:val="0"/>
        <w:autoSpaceDN w:val="0"/>
        <w:adjustRightInd w:val="0"/>
        <w:ind w:left="640" w:hanging="640"/>
        <w:jc w:val="both"/>
        <w:rPr>
          <w:noProof/>
        </w:rPr>
      </w:pPr>
      <w:r w:rsidRPr="003E284C">
        <w:rPr>
          <w:noProof/>
          <w:szCs w:val="24"/>
        </w:rPr>
        <w:t>[19]</w:t>
      </w:r>
      <w:r w:rsidRPr="003E284C">
        <w:rPr>
          <w:noProof/>
          <w:szCs w:val="24"/>
        </w:rPr>
        <w:tab/>
        <w:t xml:space="preserve">R.-J. C. Chen, P. Bloomfield, and F. W. Cubbage, “Comparing Forecasting Models in Tourism,” </w:t>
      </w:r>
      <w:r w:rsidRPr="003E284C">
        <w:rPr>
          <w:i/>
          <w:iCs/>
          <w:noProof/>
          <w:szCs w:val="24"/>
        </w:rPr>
        <w:t>2008</w:t>
      </w:r>
      <w:r w:rsidRPr="003E284C">
        <w:rPr>
          <w:noProof/>
          <w:szCs w:val="24"/>
        </w:rPr>
        <w:t>, doi: http://dx.doi.org/10.1177/1096348007309566.</w:t>
      </w:r>
    </w:p>
    <w:p w14:paraId="3529B734" w14:textId="387EC72B" w:rsidR="008B0411" w:rsidRDefault="008B0411" w:rsidP="003E284C">
      <w:pPr>
        <w:ind w:firstLine="360"/>
        <w:jc w:val="both"/>
      </w:pPr>
      <w:r>
        <w:fldChar w:fldCharType="end"/>
      </w:r>
    </w:p>
    <w:p w14:paraId="284FD6C3" w14:textId="77777777" w:rsidR="007643B4" w:rsidRDefault="007643B4" w:rsidP="007643B4">
      <w:pPr>
        <w:jc w:val="both"/>
      </w:pPr>
    </w:p>
    <w:p w14:paraId="087BE659" w14:textId="77777777" w:rsidR="00651DD0" w:rsidRDefault="00651DD0">
      <w:pPr>
        <w:pBdr>
          <w:top w:val="nil"/>
          <w:left w:val="nil"/>
          <w:bottom w:val="nil"/>
          <w:right w:val="nil"/>
          <w:between w:val="nil"/>
        </w:pBdr>
        <w:ind w:left="786"/>
        <w:jc w:val="both"/>
        <w:rPr>
          <w:color w:val="000000"/>
        </w:rPr>
      </w:pPr>
    </w:p>
    <w:p w14:paraId="64C57FA5" w14:textId="77777777" w:rsidR="00651DD0" w:rsidRDefault="00E03B95">
      <w:pPr>
        <w:pBdr>
          <w:top w:val="nil"/>
          <w:left w:val="nil"/>
          <w:bottom w:val="nil"/>
          <w:right w:val="nil"/>
          <w:between w:val="nil"/>
        </w:pBdr>
        <w:spacing w:after="50" w:line="180" w:lineRule="auto"/>
        <w:ind w:left="360" w:hanging="360"/>
        <w:rPr>
          <w:b/>
          <w:color w:val="FF0000"/>
        </w:rPr>
        <w:sectPr w:rsidR="00651DD0">
          <w:type w:val="continuous"/>
          <w:pgSz w:w="11906" w:h="16838"/>
          <w:pgMar w:top="1080" w:right="907" w:bottom="1440" w:left="907" w:header="720" w:footer="720" w:gutter="0"/>
          <w:cols w:num="2" w:space="720" w:equalWidth="0">
            <w:col w:w="4865" w:space="360"/>
            <w:col w:w="4865"/>
          </w:cols>
        </w:sectPr>
      </w:pPr>
      <w:r>
        <w:rPr>
          <w:b/>
          <w:color w:val="FF0000"/>
        </w:rPr>
        <w:t>.</w:t>
      </w:r>
    </w:p>
    <w:p w14:paraId="07BEC64B" w14:textId="77777777" w:rsidR="00651DD0" w:rsidRDefault="00651DD0"/>
    <w:sectPr w:rsidR="00651DD0">
      <w:type w:val="continuous"/>
      <w:pgSz w:w="11906" w:h="16838"/>
      <w:pgMar w:top="1080" w:right="893" w:bottom="1440" w:left="8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513FE0" w14:textId="77777777" w:rsidR="00A7023A" w:rsidRDefault="00A7023A">
      <w:r>
        <w:separator/>
      </w:r>
    </w:p>
  </w:endnote>
  <w:endnote w:type="continuationSeparator" w:id="0">
    <w:p w14:paraId="0D35024C" w14:textId="77777777" w:rsidR="00A7023A" w:rsidRDefault="00A70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E0F11" w14:textId="77777777" w:rsidR="00651DD0" w:rsidRDefault="00651DD0">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858E6" w14:textId="77777777" w:rsidR="00651DD0" w:rsidRDefault="00651DD0">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311C7" w14:textId="77777777" w:rsidR="00651DD0" w:rsidRDefault="00651DD0">
    <w:pPr>
      <w:pBdr>
        <w:top w:val="nil"/>
        <w:left w:val="nil"/>
        <w:bottom w:val="nil"/>
        <w:right w:val="nil"/>
        <w:between w:val="nil"/>
      </w:pBdr>
      <w:tabs>
        <w:tab w:val="center" w:pos="4680"/>
        <w:tab w:val="right" w:pos="9360"/>
      </w:tabs>
      <w:jc w:val="left"/>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5CF151" w14:textId="77777777" w:rsidR="00A7023A" w:rsidRDefault="00A7023A">
      <w:r>
        <w:separator/>
      </w:r>
    </w:p>
  </w:footnote>
  <w:footnote w:type="continuationSeparator" w:id="0">
    <w:p w14:paraId="55C8AA23" w14:textId="77777777" w:rsidR="00A7023A" w:rsidRDefault="00A70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4EAB7" w14:textId="77777777" w:rsidR="00651DD0" w:rsidRDefault="00662130">
    <w:pPr>
      <w:pBdr>
        <w:top w:val="nil"/>
        <w:left w:val="nil"/>
        <w:bottom w:val="nil"/>
        <w:right w:val="nil"/>
        <w:between w:val="nil"/>
      </w:pBdr>
      <w:tabs>
        <w:tab w:val="center" w:pos="4680"/>
        <w:tab w:val="right" w:pos="9360"/>
      </w:tabs>
      <w:rPr>
        <w:color w:val="000000"/>
      </w:rPr>
    </w:pPr>
    <w:r>
      <w:rPr>
        <w:color w:val="000000"/>
      </w:rPr>
      <w:pict w14:anchorId="11DE4E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style="position:absolute;left:0;text-align:left;margin-left:0;margin-top:0;width:505.8pt;height:505.8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CC5FE" w14:textId="77777777" w:rsidR="00651DD0" w:rsidRDefault="00662130">
    <w:pPr>
      <w:pBdr>
        <w:top w:val="nil"/>
        <w:left w:val="nil"/>
        <w:bottom w:val="nil"/>
        <w:right w:val="nil"/>
        <w:between w:val="nil"/>
      </w:pBdr>
      <w:tabs>
        <w:tab w:val="center" w:pos="4680"/>
        <w:tab w:val="right" w:pos="9360"/>
      </w:tabs>
      <w:rPr>
        <w:color w:val="000000"/>
      </w:rPr>
    </w:pPr>
    <w:r>
      <w:rPr>
        <w:color w:val="000000"/>
      </w:rPr>
      <w:pict w14:anchorId="1873DA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style="position:absolute;left:0;text-align:left;margin-left:0;margin-top:0;width:505.8pt;height:505.8pt;z-index:-251659776;mso-position-horizontal:center;mso-position-horizontal-relative:margin;mso-position-vertical:center;mso-position-vertical-relative:margin">
          <v:imagedata r:id="rId1" o:title="image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F0FAA" w14:textId="77777777" w:rsidR="00651DD0" w:rsidRDefault="00662130">
    <w:pPr>
      <w:pBdr>
        <w:top w:val="nil"/>
        <w:left w:val="nil"/>
        <w:bottom w:val="nil"/>
        <w:right w:val="nil"/>
        <w:between w:val="nil"/>
      </w:pBdr>
      <w:tabs>
        <w:tab w:val="center" w:pos="4680"/>
        <w:tab w:val="right" w:pos="9360"/>
      </w:tabs>
      <w:rPr>
        <w:color w:val="000000"/>
      </w:rPr>
    </w:pPr>
    <w:r>
      <w:rPr>
        <w:color w:val="000000"/>
      </w:rPr>
      <w:pict w14:anchorId="2F9FD7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style="position:absolute;left:0;text-align:left;margin-left:0;margin-top:0;width:505.8pt;height:505.8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C06A0"/>
    <w:multiLevelType w:val="multilevel"/>
    <w:tmpl w:val="4FBEC3A8"/>
    <w:lvl w:ilvl="0">
      <w:start w:val="1"/>
      <w:numFmt w:val="decimal"/>
      <w:lvlText w:val="%1."/>
      <w:lvlJc w:val="left"/>
      <w:pPr>
        <w:tabs>
          <w:tab w:val="num" w:pos="644"/>
        </w:tabs>
        <w:ind w:left="644" w:hanging="360"/>
      </w:pPr>
      <w:rPr>
        <w:rFonts w:ascii="Times New Roman" w:hAnsi="Times New Roman" w:cs="Times New Roman" w:hint="default"/>
        <w:b w:val="0"/>
        <w:bCs w:val="0"/>
        <w:i w:val="0"/>
        <w:iCs w:val="0"/>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AE7CDC"/>
    <w:multiLevelType w:val="multilevel"/>
    <w:tmpl w:val="BE265D32"/>
    <w:lvl w:ilvl="0">
      <w:start w:val="1"/>
      <w:numFmt w:val="upperLetter"/>
      <w:pStyle w:val="Heading1"/>
      <w:lvlText w:val="%1."/>
      <w:lvlJc w:val="left"/>
      <w:pPr>
        <w:ind w:left="648" w:hanging="360"/>
      </w:pPr>
    </w:lvl>
    <w:lvl w:ilvl="1">
      <w:start w:val="1"/>
      <w:numFmt w:val="lowerLetter"/>
      <w:pStyle w:val="Heading2"/>
      <w:lvlText w:val="%2."/>
      <w:lvlJc w:val="left"/>
      <w:pPr>
        <w:ind w:left="1799" w:hanging="359"/>
      </w:pPr>
    </w:lvl>
    <w:lvl w:ilvl="2">
      <w:start w:val="1"/>
      <w:numFmt w:val="lowerRoman"/>
      <w:pStyle w:val="Heading3"/>
      <w:lvlText w:val="%3."/>
      <w:lvlJc w:val="right"/>
      <w:pPr>
        <w:ind w:left="2088" w:hanging="180"/>
      </w:pPr>
    </w:lvl>
    <w:lvl w:ilvl="3">
      <w:start w:val="1"/>
      <w:numFmt w:val="decimal"/>
      <w:pStyle w:val="Heading4"/>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15:restartNumberingAfterBreak="0">
    <w:nsid w:val="0F57298A"/>
    <w:multiLevelType w:val="hybridMultilevel"/>
    <w:tmpl w:val="AEEE932C"/>
    <w:lvl w:ilvl="0" w:tplc="907ED090">
      <w:start w:val="500"/>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24D47BD"/>
    <w:multiLevelType w:val="multilevel"/>
    <w:tmpl w:val="DC22A13E"/>
    <w:lvl w:ilvl="0">
      <w:start w:val="1"/>
      <w:numFmt w:val="decimal"/>
      <w:pStyle w:val="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BD73FD5"/>
    <w:multiLevelType w:val="multilevel"/>
    <w:tmpl w:val="D13443A8"/>
    <w:lvl w:ilvl="0">
      <w:start w:val="1"/>
      <w:numFmt w:val="upperLetter"/>
      <w:lvlText w:val="%1."/>
      <w:lvlJc w:val="left"/>
      <w:pPr>
        <w:ind w:left="648" w:hanging="360"/>
      </w:pPr>
      <w:rPr>
        <w:rFonts w:ascii="Times New Roman" w:hAnsi="Times New Roman" w:cs="Times New Roman" w:hint="default"/>
        <w:i w:val="0"/>
        <w:iCs w:val="0"/>
        <w:sz w:val="20"/>
        <w:szCs w:val="20"/>
      </w:rPr>
    </w:lvl>
    <w:lvl w:ilvl="1">
      <w:start w:val="1"/>
      <w:numFmt w:val="upperLetter"/>
      <w:lvlText w:val="%2."/>
      <w:lvlJc w:val="left"/>
      <w:pPr>
        <w:ind w:left="1800"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5" w15:restartNumberingAfterBreak="0">
    <w:nsid w:val="4D446DE6"/>
    <w:multiLevelType w:val="multilevel"/>
    <w:tmpl w:val="ADD2FAE8"/>
    <w:lvl w:ilvl="0">
      <w:start w:val="1"/>
      <w:numFmt w:val="upperLetter"/>
      <w:pStyle w:val="footnot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EC34711"/>
    <w:multiLevelType w:val="multilevel"/>
    <w:tmpl w:val="53B01EF8"/>
    <w:lvl w:ilvl="0">
      <w:start w:val="1"/>
      <w:numFmt w:val="upperRoman"/>
      <w:pStyle w:val="figurecaption"/>
      <w:lvlText w:val="%1."/>
      <w:lvlJc w:val="left"/>
      <w:pPr>
        <w:ind w:left="994" w:hanging="720"/>
      </w:pPr>
    </w:lvl>
    <w:lvl w:ilvl="1">
      <w:start w:val="1"/>
      <w:numFmt w:val="lowerLetter"/>
      <w:lvlText w:val="%2."/>
      <w:lvlJc w:val="left"/>
      <w:pPr>
        <w:ind w:left="1354" w:hanging="360"/>
      </w:pPr>
    </w:lvl>
    <w:lvl w:ilvl="2">
      <w:start w:val="1"/>
      <w:numFmt w:val="lowerRoman"/>
      <w:lvlText w:val="%3."/>
      <w:lvlJc w:val="right"/>
      <w:pPr>
        <w:ind w:left="2074" w:hanging="180"/>
      </w:pPr>
    </w:lvl>
    <w:lvl w:ilvl="3">
      <w:start w:val="1"/>
      <w:numFmt w:val="decimal"/>
      <w:lvlText w:val="%4."/>
      <w:lvlJc w:val="left"/>
      <w:pPr>
        <w:ind w:left="2794" w:hanging="360"/>
      </w:pPr>
    </w:lvl>
    <w:lvl w:ilvl="4">
      <w:start w:val="1"/>
      <w:numFmt w:val="lowerLetter"/>
      <w:lvlText w:val="%5."/>
      <w:lvlJc w:val="left"/>
      <w:pPr>
        <w:ind w:left="3514" w:hanging="360"/>
      </w:pPr>
    </w:lvl>
    <w:lvl w:ilvl="5">
      <w:start w:val="1"/>
      <w:numFmt w:val="lowerRoman"/>
      <w:lvlText w:val="%6."/>
      <w:lvlJc w:val="right"/>
      <w:pPr>
        <w:ind w:left="4234" w:hanging="180"/>
      </w:pPr>
    </w:lvl>
    <w:lvl w:ilvl="6">
      <w:start w:val="1"/>
      <w:numFmt w:val="decimal"/>
      <w:lvlText w:val="%7."/>
      <w:lvlJc w:val="left"/>
      <w:pPr>
        <w:ind w:left="4954" w:hanging="360"/>
      </w:pPr>
    </w:lvl>
    <w:lvl w:ilvl="7">
      <w:start w:val="1"/>
      <w:numFmt w:val="lowerLetter"/>
      <w:lvlText w:val="%8."/>
      <w:lvlJc w:val="left"/>
      <w:pPr>
        <w:ind w:left="5674" w:hanging="360"/>
      </w:pPr>
    </w:lvl>
    <w:lvl w:ilvl="8">
      <w:start w:val="1"/>
      <w:numFmt w:val="lowerRoman"/>
      <w:lvlText w:val="%9."/>
      <w:lvlJc w:val="right"/>
      <w:pPr>
        <w:ind w:left="6394" w:hanging="180"/>
      </w:pPr>
    </w:lvl>
  </w:abstractNum>
  <w:abstractNum w:abstractNumId="7" w15:restartNumberingAfterBreak="0">
    <w:nsid w:val="56EE2C73"/>
    <w:multiLevelType w:val="multilevel"/>
    <w:tmpl w:val="FE04712A"/>
    <w:lvl w:ilvl="0">
      <w:start w:val="1"/>
      <w:numFmt w:val="bullet"/>
      <w:pStyle w:val="bulletlist"/>
      <w:lvlText w:val="-"/>
      <w:lvlJc w:val="left"/>
      <w:pPr>
        <w:ind w:left="786" w:hanging="360"/>
      </w:pPr>
      <w:rPr>
        <w:rFonts w:ascii="Times New Roman" w:eastAsia="Times New Roman" w:hAnsi="Times New Roman" w:cs="Times New Roman"/>
        <w:sz w:val="22"/>
        <w:szCs w:val="22"/>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8" w15:restartNumberingAfterBreak="0">
    <w:nsid w:val="59530CED"/>
    <w:multiLevelType w:val="multilevel"/>
    <w:tmpl w:val="E3142490"/>
    <w:lvl w:ilvl="0">
      <w:start w:val="1"/>
      <w:numFmt w:val="upperLetter"/>
      <w:lvlText w:val="%1."/>
      <w:lvlJc w:val="left"/>
      <w:pPr>
        <w:ind w:left="648" w:hanging="360"/>
      </w:pPr>
    </w:lvl>
    <w:lvl w:ilvl="1">
      <w:start w:val="1"/>
      <w:numFmt w:val="upperLetter"/>
      <w:lvlText w:val="%2."/>
      <w:lvlJc w:val="left"/>
      <w:pPr>
        <w:ind w:left="1800"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5BAE6DCD"/>
    <w:multiLevelType w:val="multilevel"/>
    <w:tmpl w:val="35CE93F4"/>
    <w:lvl w:ilvl="0">
      <w:start w:val="1"/>
      <w:numFmt w:val="bullet"/>
      <w:lvlText w:val="●"/>
      <w:lvlJc w:val="left"/>
      <w:pPr>
        <w:ind w:left="1020" w:hanging="360"/>
      </w:pPr>
      <w:rPr>
        <w:rFonts w:ascii="Noto Sans Symbols" w:eastAsia="Noto Sans Symbols" w:hAnsi="Noto Sans Symbols" w:cs="Noto Sans Symbols"/>
        <w:sz w:val="22"/>
        <w:szCs w:val="22"/>
      </w:rPr>
    </w:lvl>
    <w:lvl w:ilvl="1">
      <w:start w:val="1"/>
      <w:numFmt w:val="bullet"/>
      <w:lvlText w:val="o"/>
      <w:lvlJc w:val="left"/>
      <w:pPr>
        <w:ind w:left="1740" w:hanging="360"/>
      </w:pPr>
      <w:rPr>
        <w:rFonts w:ascii="Courier New" w:eastAsia="Courier New" w:hAnsi="Courier New" w:cs="Courier New"/>
      </w:rPr>
    </w:lvl>
    <w:lvl w:ilvl="2">
      <w:start w:val="1"/>
      <w:numFmt w:val="bullet"/>
      <w:lvlText w:val="▪"/>
      <w:lvlJc w:val="left"/>
      <w:pPr>
        <w:ind w:left="2460" w:hanging="360"/>
      </w:pPr>
      <w:rPr>
        <w:rFonts w:ascii="Noto Sans Symbols" w:eastAsia="Noto Sans Symbols" w:hAnsi="Noto Sans Symbols" w:cs="Noto Sans Symbols"/>
      </w:rPr>
    </w:lvl>
    <w:lvl w:ilvl="3">
      <w:start w:val="1"/>
      <w:numFmt w:val="bullet"/>
      <w:lvlText w:val="●"/>
      <w:lvlJc w:val="left"/>
      <w:pPr>
        <w:ind w:left="3180" w:hanging="360"/>
      </w:pPr>
      <w:rPr>
        <w:rFonts w:ascii="Noto Sans Symbols" w:eastAsia="Noto Sans Symbols" w:hAnsi="Noto Sans Symbols" w:cs="Noto Sans Symbols"/>
      </w:rPr>
    </w:lvl>
    <w:lvl w:ilvl="4">
      <w:start w:val="1"/>
      <w:numFmt w:val="bullet"/>
      <w:lvlText w:val="o"/>
      <w:lvlJc w:val="left"/>
      <w:pPr>
        <w:ind w:left="3900" w:hanging="360"/>
      </w:pPr>
      <w:rPr>
        <w:rFonts w:ascii="Courier New" w:eastAsia="Courier New" w:hAnsi="Courier New" w:cs="Courier New"/>
      </w:rPr>
    </w:lvl>
    <w:lvl w:ilvl="5">
      <w:start w:val="1"/>
      <w:numFmt w:val="bullet"/>
      <w:lvlText w:val="▪"/>
      <w:lvlJc w:val="left"/>
      <w:pPr>
        <w:ind w:left="4620" w:hanging="360"/>
      </w:pPr>
      <w:rPr>
        <w:rFonts w:ascii="Noto Sans Symbols" w:eastAsia="Noto Sans Symbols" w:hAnsi="Noto Sans Symbols" w:cs="Noto Sans Symbols"/>
      </w:rPr>
    </w:lvl>
    <w:lvl w:ilvl="6">
      <w:start w:val="1"/>
      <w:numFmt w:val="bullet"/>
      <w:lvlText w:val="●"/>
      <w:lvlJc w:val="left"/>
      <w:pPr>
        <w:ind w:left="5340" w:hanging="360"/>
      </w:pPr>
      <w:rPr>
        <w:rFonts w:ascii="Noto Sans Symbols" w:eastAsia="Noto Sans Symbols" w:hAnsi="Noto Sans Symbols" w:cs="Noto Sans Symbols"/>
      </w:rPr>
    </w:lvl>
    <w:lvl w:ilvl="7">
      <w:start w:val="1"/>
      <w:numFmt w:val="bullet"/>
      <w:lvlText w:val="o"/>
      <w:lvlJc w:val="left"/>
      <w:pPr>
        <w:ind w:left="6060" w:hanging="360"/>
      </w:pPr>
      <w:rPr>
        <w:rFonts w:ascii="Courier New" w:eastAsia="Courier New" w:hAnsi="Courier New" w:cs="Courier New"/>
      </w:rPr>
    </w:lvl>
    <w:lvl w:ilvl="8">
      <w:start w:val="1"/>
      <w:numFmt w:val="bullet"/>
      <w:lvlText w:val="▪"/>
      <w:lvlJc w:val="left"/>
      <w:pPr>
        <w:ind w:left="6780" w:hanging="360"/>
      </w:pPr>
      <w:rPr>
        <w:rFonts w:ascii="Noto Sans Symbols" w:eastAsia="Noto Sans Symbols" w:hAnsi="Noto Sans Symbols" w:cs="Noto Sans Symbols"/>
      </w:rPr>
    </w:lvl>
  </w:abstractNum>
  <w:abstractNum w:abstractNumId="10" w15:restartNumberingAfterBreak="0">
    <w:nsid w:val="6C541577"/>
    <w:multiLevelType w:val="multilevel"/>
    <w:tmpl w:val="AF0E3B48"/>
    <w:lvl w:ilvl="0">
      <w:start w:val="1"/>
      <w:numFmt w:val="upperLetter"/>
      <w:lvlText w:val="%1."/>
      <w:lvlJc w:val="left"/>
      <w:pPr>
        <w:ind w:left="648" w:hanging="360"/>
      </w:pPr>
    </w:lvl>
    <w:lvl w:ilvl="1">
      <w:start w:val="1"/>
      <w:numFmt w:val="upperLetter"/>
      <w:lvlText w:val="%2."/>
      <w:lvlJc w:val="left"/>
      <w:pPr>
        <w:ind w:left="1800"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1" w15:restartNumberingAfterBreak="0">
    <w:nsid w:val="6CEC6E4B"/>
    <w:multiLevelType w:val="hybridMultilevel"/>
    <w:tmpl w:val="F050B99A"/>
    <w:lvl w:ilvl="0" w:tplc="0409001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002DB2"/>
    <w:multiLevelType w:val="hybridMultilevel"/>
    <w:tmpl w:val="2618D35A"/>
    <w:lvl w:ilvl="0" w:tplc="E95AC0BA">
      <w:start w:val="500"/>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7B193400"/>
    <w:multiLevelType w:val="hybridMultilevel"/>
    <w:tmpl w:val="31F26068"/>
    <w:lvl w:ilvl="0" w:tplc="6A6063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F707C0"/>
    <w:multiLevelType w:val="multilevel"/>
    <w:tmpl w:val="0EE00B7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23793397">
    <w:abstractNumId w:val="7"/>
  </w:num>
  <w:num w:numId="2" w16cid:durableId="1287855151">
    <w:abstractNumId w:val="6"/>
  </w:num>
  <w:num w:numId="3" w16cid:durableId="1003779279">
    <w:abstractNumId w:val="5"/>
  </w:num>
  <w:num w:numId="4" w16cid:durableId="2004433034">
    <w:abstractNumId w:val="1"/>
  </w:num>
  <w:num w:numId="5" w16cid:durableId="39331594">
    <w:abstractNumId w:val="14"/>
  </w:num>
  <w:num w:numId="6" w16cid:durableId="14616682">
    <w:abstractNumId w:val="9"/>
  </w:num>
  <w:num w:numId="7" w16cid:durableId="659313835">
    <w:abstractNumId w:val="3"/>
  </w:num>
  <w:num w:numId="8" w16cid:durableId="18400039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54161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4911166">
    <w:abstractNumId w:val="13"/>
  </w:num>
  <w:num w:numId="11" w16cid:durableId="1238439818">
    <w:abstractNumId w:val="0"/>
  </w:num>
  <w:num w:numId="12" w16cid:durableId="1892646683">
    <w:abstractNumId w:val="11"/>
  </w:num>
  <w:num w:numId="13" w16cid:durableId="216938917">
    <w:abstractNumId w:val="4"/>
  </w:num>
  <w:num w:numId="14" w16cid:durableId="450438575">
    <w:abstractNumId w:val="8"/>
  </w:num>
  <w:num w:numId="15" w16cid:durableId="1117872396">
    <w:abstractNumId w:val="2"/>
  </w:num>
  <w:num w:numId="16" w16cid:durableId="1809280897">
    <w:abstractNumId w:val="12"/>
  </w:num>
  <w:num w:numId="17" w16cid:durableId="8250485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DD0"/>
    <w:rsid w:val="00014601"/>
    <w:rsid w:val="00071930"/>
    <w:rsid w:val="000B379E"/>
    <w:rsid w:val="000B4150"/>
    <w:rsid w:val="000C1B65"/>
    <w:rsid w:val="000D67E7"/>
    <w:rsid w:val="000E184C"/>
    <w:rsid w:val="000E779C"/>
    <w:rsid w:val="0015646B"/>
    <w:rsid w:val="00182B70"/>
    <w:rsid w:val="001A2C7B"/>
    <w:rsid w:val="001A65F8"/>
    <w:rsid w:val="001E1CBA"/>
    <w:rsid w:val="0020196A"/>
    <w:rsid w:val="002444A5"/>
    <w:rsid w:val="00290DF1"/>
    <w:rsid w:val="002F6BC1"/>
    <w:rsid w:val="00335555"/>
    <w:rsid w:val="00341656"/>
    <w:rsid w:val="00355D8A"/>
    <w:rsid w:val="003E284C"/>
    <w:rsid w:val="003E65E5"/>
    <w:rsid w:val="003F4F4D"/>
    <w:rsid w:val="004244B6"/>
    <w:rsid w:val="00425B28"/>
    <w:rsid w:val="00476EDE"/>
    <w:rsid w:val="00490219"/>
    <w:rsid w:val="004A51C2"/>
    <w:rsid w:val="004B3ED0"/>
    <w:rsid w:val="004C5FCA"/>
    <w:rsid w:val="005E013C"/>
    <w:rsid w:val="00613274"/>
    <w:rsid w:val="00613D9D"/>
    <w:rsid w:val="00651DD0"/>
    <w:rsid w:val="006614B3"/>
    <w:rsid w:val="00662130"/>
    <w:rsid w:val="006740CE"/>
    <w:rsid w:val="006B1BC3"/>
    <w:rsid w:val="007643B4"/>
    <w:rsid w:val="0077984C"/>
    <w:rsid w:val="00786572"/>
    <w:rsid w:val="00791ED5"/>
    <w:rsid w:val="007E24FD"/>
    <w:rsid w:val="00874FC0"/>
    <w:rsid w:val="008B0411"/>
    <w:rsid w:val="009641F3"/>
    <w:rsid w:val="009A6BCC"/>
    <w:rsid w:val="009B4F26"/>
    <w:rsid w:val="00A27E89"/>
    <w:rsid w:val="00A4652C"/>
    <w:rsid w:val="00A7023A"/>
    <w:rsid w:val="00AE0304"/>
    <w:rsid w:val="00AF31A2"/>
    <w:rsid w:val="00B13300"/>
    <w:rsid w:val="00B5465D"/>
    <w:rsid w:val="00B570CF"/>
    <w:rsid w:val="00C00375"/>
    <w:rsid w:val="00C279F2"/>
    <w:rsid w:val="00C644CF"/>
    <w:rsid w:val="00C82846"/>
    <w:rsid w:val="00CA69D8"/>
    <w:rsid w:val="00CF45FC"/>
    <w:rsid w:val="00CF6CB4"/>
    <w:rsid w:val="00D00851"/>
    <w:rsid w:val="00D47761"/>
    <w:rsid w:val="00DC4A0D"/>
    <w:rsid w:val="00E01604"/>
    <w:rsid w:val="00E03B95"/>
    <w:rsid w:val="00E36FCF"/>
    <w:rsid w:val="00E45AE3"/>
    <w:rsid w:val="00E45F95"/>
    <w:rsid w:val="00E713E5"/>
    <w:rsid w:val="00E732BF"/>
    <w:rsid w:val="00EC43D4"/>
    <w:rsid w:val="00EE34CF"/>
    <w:rsid w:val="00F15BC5"/>
    <w:rsid w:val="00F3191D"/>
    <w:rsid w:val="00F4294D"/>
    <w:rsid w:val="00F665C1"/>
    <w:rsid w:val="58BD97EF"/>
    <w:rsid w:val="692384F7"/>
    <w:rsid w:val="6F7D664C"/>
    <w:rsid w:val="790711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37DF0"/>
  <w15:docId w15:val="{06EC3F60-1826-4284-8226-FB7CD1882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930"/>
  </w:style>
  <w:style w:type="paragraph" w:styleId="Heading1">
    <w:name w:val="heading 1"/>
    <w:basedOn w:val="Normal"/>
    <w:next w:val="Normal"/>
    <w:uiPriority w:val="9"/>
    <w:qFormat/>
    <w:rsid w:val="006B6B66"/>
    <w:pPr>
      <w:keepNext/>
      <w:keepLines/>
      <w:numPr>
        <w:numId w:val="4"/>
      </w:numPr>
      <w:tabs>
        <w:tab w:val="left" w:pos="216"/>
      </w:tabs>
      <w:spacing w:before="160" w:after="80"/>
      <w:outlineLvl w:val="0"/>
    </w:pPr>
    <w:rPr>
      <w:smallCaps/>
      <w:noProof/>
    </w:rPr>
  </w:style>
  <w:style w:type="paragraph" w:styleId="Heading2">
    <w:name w:val="heading 2"/>
    <w:basedOn w:val="Normal"/>
    <w:next w:val="Normal"/>
    <w:uiPriority w:val="9"/>
    <w:unhideWhenUsed/>
    <w:qFormat/>
    <w:rsid w:val="00ED0149"/>
    <w:pPr>
      <w:keepNext/>
      <w:keepLines/>
      <w:numPr>
        <w:ilvl w:val="1"/>
        <w:numId w:val="4"/>
      </w:numPr>
      <w:tabs>
        <w:tab w:val="num" w:pos="288"/>
      </w:tabs>
      <w:spacing w:before="120" w:after="60"/>
      <w:ind w:left="1368"/>
      <w:jc w:val="left"/>
      <w:outlineLvl w:val="1"/>
    </w:pPr>
    <w:rPr>
      <w:i/>
      <w:iCs/>
      <w:noProof/>
    </w:rPr>
  </w:style>
  <w:style w:type="paragraph" w:styleId="Heading3">
    <w:name w:val="heading 3"/>
    <w:basedOn w:val="Normal"/>
    <w:next w:val="Normal"/>
    <w:uiPriority w:val="9"/>
    <w:unhideWhenUsed/>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uiPriority w:val="9"/>
    <w:semiHidden/>
    <w:unhideWhenUsed/>
    <w:qFormat/>
    <w:rsid w:val="00794804"/>
    <w:pPr>
      <w:numPr>
        <w:ilvl w:val="3"/>
        <w:numId w:val="4"/>
      </w:numPr>
      <w:tabs>
        <w:tab w:val="left" w:pos="720"/>
      </w:tabs>
      <w:spacing w:before="40" w:after="40"/>
      <w:ind w:firstLine="504"/>
      <w:jc w:val="both"/>
      <w:outlineLvl w:val="3"/>
    </w:pPr>
    <w:rPr>
      <w:i/>
      <w:iCs/>
      <w:noProof/>
    </w:rPr>
  </w:style>
  <w:style w:type="paragraph" w:styleId="Heading5">
    <w:name w:val="heading 5"/>
    <w:basedOn w:val="Normal"/>
    <w:next w:val="Normal"/>
    <w:uiPriority w:val="9"/>
    <w:semiHidden/>
    <w:unhideWhenUsed/>
    <w:qFormat/>
    <w:pPr>
      <w:tabs>
        <w:tab w:val="left" w:pos="360"/>
      </w:tabs>
      <w:spacing w:before="160" w:after="80"/>
      <w:outlineLvl w:val="4"/>
    </w:pPr>
    <w:rPr>
      <w:smallCaps/>
      <w:noProof/>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D3175"/>
    <w:pPr>
      <w:keepNext/>
      <w:keepLines/>
      <w:spacing w:after="60" w:line="276" w:lineRule="auto"/>
      <w:jc w:val="left"/>
    </w:pPr>
    <w:rPr>
      <w:rFonts w:ascii="Arial" w:eastAsia="Arial" w:hAnsi="Arial" w:cs="Arial"/>
      <w:sz w:val="52"/>
      <w:szCs w:val="52"/>
      <w:lang w:val="en" w:eastAsia="en-ID"/>
    </w:rPr>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style>
  <w:style w:type="paragraph" w:customStyle="1" w:styleId="Author">
    <w:name w:val="Author"/>
    <w:pPr>
      <w:spacing w:before="360" w:after="40"/>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pPr>
    <w:rPr>
      <w:rFonts w:eastAsia="MS Mincho"/>
      <w:noProof/>
      <w:sz w:val="28"/>
      <w:szCs w:val="28"/>
    </w:rPr>
  </w:style>
  <w:style w:type="paragraph" w:customStyle="1" w:styleId="papertitle">
    <w:name w:val="paper title"/>
    <w:pPr>
      <w:spacing w:after="120"/>
    </w:pPr>
    <w:rPr>
      <w:rFonts w:eastAsia="MS Mincho"/>
      <w:noProof/>
      <w:sz w:val="48"/>
      <w:szCs w:val="48"/>
    </w:rPr>
  </w:style>
  <w:style w:type="paragraph" w:customStyle="1" w:styleId="references">
    <w:name w:val="references"/>
    <w:pPr>
      <w:numPr>
        <w:numId w:val="7"/>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tabs>
        <w:tab w:val="num" w:pos="720"/>
      </w:tabs>
      <w:spacing w:before="60" w:after="30"/>
      <w:ind w:left="58" w:hanging="29"/>
      <w:jc w:val="right"/>
    </w:pPr>
    <w:rPr>
      <w:sz w:val="12"/>
      <w:szCs w:val="12"/>
    </w:rPr>
  </w:style>
  <w:style w:type="paragraph" w:customStyle="1" w:styleId="tablehead">
    <w:name w:val="table head"/>
    <w:pPr>
      <w:tabs>
        <w:tab w:val="num" w:pos="720"/>
      </w:tabs>
      <w:spacing w:before="240" w:after="120" w:line="216" w:lineRule="auto"/>
      <w:ind w:left="720" w:hanging="720"/>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customStyle="1" w:styleId="TitleChar">
    <w:name w:val="Title Char"/>
    <w:link w:val="Title"/>
    <w:uiPriority w:val="10"/>
    <w:rsid w:val="00ED3175"/>
    <w:rPr>
      <w:rFonts w:ascii="Arial" w:eastAsia="Arial" w:hAnsi="Arial" w:cs="Arial"/>
      <w:sz w:val="52"/>
      <w:szCs w:val="52"/>
      <w:lang w:val="en"/>
    </w:rPr>
  </w:style>
  <w:style w:type="paragraph" w:styleId="ListParagraph">
    <w:name w:val="List Paragraph"/>
    <w:basedOn w:val="Normal"/>
    <w:link w:val="ListParagraphChar"/>
    <w:uiPriority w:val="1"/>
    <w:qFormat/>
    <w:rsid w:val="00677057"/>
    <w:pPr>
      <w:spacing w:line="276" w:lineRule="auto"/>
      <w:ind w:left="720"/>
      <w:contextualSpacing/>
      <w:jc w:val="left"/>
    </w:pPr>
    <w:rPr>
      <w:rFonts w:ascii="Arial" w:eastAsia="Arial" w:hAnsi="Arial" w:cs="Arial"/>
      <w:sz w:val="22"/>
      <w:szCs w:val="22"/>
      <w:lang w:val="en" w:eastAsia="en-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335555"/>
    <w:pPr>
      <w:spacing w:before="100" w:beforeAutospacing="1" w:after="100" w:afterAutospacing="1"/>
      <w:jc w:val="left"/>
    </w:pPr>
    <w:rPr>
      <w:sz w:val="24"/>
      <w:szCs w:val="24"/>
    </w:rPr>
  </w:style>
  <w:style w:type="table" w:styleId="TableGrid">
    <w:name w:val="Table Grid"/>
    <w:basedOn w:val="TableNormal"/>
    <w:uiPriority w:val="39"/>
    <w:rsid w:val="00AF31A2"/>
    <w:pPr>
      <w:suppressAutoHyphens/>
      <w:jc w:val="left"/>
    </w:pPr>
    <w:rPr>
      <w:rFonts w:ascii="Arial" w:eastAsia="Arial" w:hAnsi="Arial" w:cs="Arial"/>
      <w:sz w:val="22"/>
      <w:szCs w:val="22"/>
      <w:lang w:val="en"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65C1"/>
    <w:rPr>
      <w:i/>
      <w:iCs/>
    </w:rPr>
  </w:style>
  <w:style w:type="character" w:styleId="Strong">
    <w:name w:val="Strong"/>
    <w:basedOn w:val="DefaultParagraphFont"/>
    <w:uiPriority w:val="22"/>
    <w:qFormat/>
    <w:rsid w:val="00290DF1"/>
    <w:rPr>
      <w:b/>
      <w:bCs/>
    </w:rPr>
  </w:style>
  <w:style w:type="paragraph" w:styleId="Caption">
    <w:name w:val="caption"/>
    <w:basedOn w:val="Normal"/>
    <w:next w:val="Normal"/>
    <w:link w:val="CaptionChar"/>
    <w:uiPriority w:val="35"/>
    <w:unhideWhenUsed/>
    <w:qFormat/>
    <w:rsid w:val="00290DF1"/>
    <w:pPr>
      <w:spacing w:after="200"/>
    </w:pPr>
    <w:rPr>
      <w:i/>
      <w:iCs/>
      <w:color w:val="44546A" w:themeColor="text2"/>
      <w:sz w:val="18"/>
      <w:szCs w:val="18"/>
    </w:rPr>
  </w:style>
  <w:style w:type="character" w:styleId="PlaceholderText">
    <w:name w:val="Placeholder Text"/>
    <w:basedOn w:val="DefaultParagraphFont"/>
    <w:uiPriority w:val="99"/>
    <w:semiHidden/>
    <w:rsid w:val="00182B70"/>
    <w:rPr>
      <w:color w:val="808080"/>
    </w:rPr>
  </w:style>
  <w:style w:type="character" w:customStyle="1" w:styleId="CaptionChar">
    <w:name w:val="Caption Char"/>
    <w:link w:val="Caption"/>
    <w:uiPriority w:val="35"/>
    <w:rsid w:val="00182B70"/>
    <w:rPr>
      <w:i/>
      <w:iCs/>
      <w:color w:val="44546A" w:themeColor="text2"/>
      <w:sz w:val="18"/>
      <w:szCs w:val="18"/>
    </w:rPr>
  </w:style>
  <w:style w:type="character" w:customStyle="1" w:styleId="ListParagraphChar">
    <w:name w:val="List Paragraph Char"/>
    <w:link w:val="ListParagraph"/>
    <w:uiPriority w:val="1"/>
    <w:rsid w:val="000B379E"/>
    <w:rPr>
      <w:rFonts w:ascii="Arial" w:eastAsia="Arial" w:hAnsi="Arial" w:cs="Arial"/>
      <w:sz w:val="22"/>
      <w:szCs w:val="22"/>
      <w:lang w:val="en" w:eastAsia="en-ID"/>
    </w:rPr>
  </w:style>
  <w:style w:type="character" w:customStyle="1" w:styleId="katex-mathml">
    <w:name w:val="katex-mathml"/>
    <w:basedOn w:val="DefaultParagraphFont"/>
    <w:rsid w:val="000B379E"/>
  </w:style>
  <w:style w:type="character" w:customStyle="1" w:styleId="mord">
    <w:name w:val="mord"/>
    <w:basedOn w:val="DefaultParagraphFont"/>
    <w:rsid w:val="000B379E"/>
  </w:style>
  <w:style w:type="character" w:customStyle="1" w:styleId="vlist-s">
    <w:name w:val="vlist-s"/>
    <w:basedOn w:val="DefaultParagraphFont"/>
    <w:rsid w:val="000B379E"/>
  </w:style>
  <w:style w:type="character" w:customStyle="1" w:styleId="mrel">
    <w:name w:val="mrel"/>
    <w:basedOn w:val="DefaultParagraphFont"/>
    <w:rsid w:val="000B379E"/>
  </w:style>
  <w:style w:type="character" w:customStyle="1" w:styleId="mop">
    <w:name w:val="mop"/>
    <w:basedOn w:val="DefaultParagraphFont"/>
    <w:rsid w:val="000B379E"/>
  </w:style>
  <w:style w:type="character" w:customStyle="1" w:styleId="mopen">
    <w:name w:val="mopen"/>
    <w:basedOn w:val="DefaultParagraphFont"/>
    <w:rsid w:val="000B379E"/>
  </w:style>
  <w:style w:type="character" w:customStyle="1" w:styleId="mbin">
    <w:name w:val="mbin"/>
    <w:basedOn w:val="DefaultParagraphFont"/>
    <w:rsid w:val="000B379E"/>
  </w:style>
  <w:style w:type="character" w:customStyle="1" w:styleId="mclose">
    <w:name w:val="mclose"/>
    <w:basedOn w:val="DefaultParagraphFont"/>
    <w:rsid w:val="000B379E"/>
  </w:style>
  <w:style w:type="table" w:styleId="PlainTable1">
    <w:name w:val="Plain Table 1"/>
    <w:basedOn w:val="TableNormal"/>
    <w:uiPriority w:val="41"/>
    <w:rsid w:val="00786572"/>
    <w:pPr>
      <w:jc w:val="left"/>
    </w:pPr>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577715">
      <w:bodyDiv w:val="1"/>
      <w:marLeft w:val="0"/>
      <w:marRight w:val="0"/>
      <w:marTop w:val="0"/>
      <w:marBottom w:val="0"/>
      <w:divBdr>
        <w:top w:val="none" w:sz="0" w:space="0" w:color="auto"/>
        <w:left w:val="none" w:sz="0" w:space="0" w:color="auto"/>
        <w:bottom w:val="none" w:sz="0" w:space="0" w:color="auto"/>
        <w:right w:val="none" w:sz="0" w:space="0" w:color="auto"/>
      </w:divBdr>
    </w:div>
    <w:div w:id="182478565">
      <w:bodyDiv w:val="1"/>
      <w:marLeft w:val="0"/>
      <w:marRight w:val="0"/>
      <w:marTop w:val="0"/>
      <w:marBottom w:val="0"/>
      <w:divBdr>
        <w:top w:val="none" w:sz="0" w:space="0" w:color="auto"/>
        <w:left w:val="none" w:sz="0" w:space="0" w:color="auto"/>
        <w:bottom w:val="none" w:sz="0" w:space="0" w:color="auto"/>
        <w:right w:val="none" w:sz="0" w:space="0" w:color="auto"/>
      </w:divBdr>
    </w:div>
    <w:div w:id="485048899">
      <w:bodyDiv w:val="1"/>
      <w:marLeft w:val="0"/>
      <w:marRight w:val="0"/>
      <w:marTop w:val="0"/>
      <w:marBottom w:val="0"/>
      <w:divBdr>
        <w:top w:val="none" w:sz="0" w:space="0" w:color="auto"/>
        <w:left w:val="none" w:sz="0" w:space="0" w:color="auto"/>
        <w:bottom w:val="none" w:sz="0" w:space="0" w:color="auto"/>
        <w:right w:val="none" w:sz="0" w:space="0" w:color="auto"/>
      </w:divBdr>
    </w:div>
    <w:div w:id="515048168">
      <w:bodyDiv w:val="1"/>
      <w:marLeft w:val="0"/>
      <w:marRight w:val="0"/>
      <w:marTop w:val="0"/>
      <w:marBottom w:val="0"/>
      <w:divBdr>
        <w:top w:val="none" w:sz="0" w:space="0" w:color="auto"/>
        <w:left w:val="none" w:sz="0" w:space="0" w:color="auto"/>
        <w:bottom w:val="none" w:sz="0" w:space="0" w:color="auto"/>
        <w:right w:val="none" w:sz="0" w:space="0" w:color="auto"/>
      </w:divBdr>
      <w:divsChild>
        <w:div w:id="840894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2020520">
      <w:bodyDiv w:val="1"/>
      <w:marLeft w:val="0"/>
      <w:marRight w:val="0"/>
      <w:marTop w:val="0"/>
      <w:marBottom w:val="0"/>
      <w:divBdr>
        <w:top w:val="none" w:sz="0" w:space="0" w:color="auto"/>
        <w:left w:val="none" w:sz="0" w:space="0" w:color="auto"/>
        <w:bottom w:val="none" w:sz="0" w:space="0" w:color="auto"/>
        <w:right w:val="none" w:sz="0" w:space="0" w:color="auto"/>
      </w:divBdr>
    </w:div>
    <w:div w:id="852065452">
      <w:bodyDiv w:val="1"/>
      <w:marLeft w:val="0"/>
      <w:marRight w:val="0"/>
      <w:marTop w:val="0"/>
      <w:marBottom w:val="0"/>
      <w:divBdr>
        <w:top w:val="none" w:sz="0" w:space="0" w:color="auto"/>
        <w:left w:val="none" w:sz="0" w:space="0" w:color="auto"/>
        <w:bottom w:val="none" w:sz="0" w:space="0" w:color="auto"/>
        <w:right w:val="none" w:sz="0" w:space="0" w:color="auto"/>
      </w:divBdr>
    </w:div>
    <w:div w:id="955256363">
      <w:bodyDiv w:val="1"/>
      <w:marLeft w:val="0"/>
      <w:marRight w:val="0"/>
      <w:marTop w:val="0"/>
      <w:marBottom w:val="0"/>
      <w:divBdr>
        <w:top w:val="none" w:sz="0" w:space="0" w:color="auto"/>
        <w:left w:val="none" w:sz="0" w:space="0" w:color="auto"/>
        <w:bottom w:val="none" w:sz="0" w:space="0" w:color="auto"/>
        <w:right w:val="none" w:sz="0" w:space="0" w:color="auto"/>
      </w:divBdr>
    </w:div>
    <w:div w:id="966738818">
      <w:bodyDiv w:val="1"/>
      <w:marLeft w:val="0"/>
      <w:marRight w:val="0"/>
      <w:marTop w:val="0"/>
      <w:marBottom w:val="0"/>
      <w:divBdr>
        <w:top w:val="none" w:sz="0" w:space="0" w:color="auto"/>
        <w:left w:val="none" w:sz="0" w:space="0" w:color="auto"/>
        <w:bottom w:val="none" w:sz="0" w:space="0" w:color="auto"/>
        <w:right w:val="none" w:sz="0" w:space="0" w:color="auto"/>
      </w:divBdr>
    </w:div>
    <w:div w:id="1065105629">
      <w:bodyDiv w:val="1"/>
      <w:marLeft w:val="0"/>
      <w:marRight w:val="0"/>
      <w:marTop w:val="0"/>
      <w:marBottom w:val="0"/>
      <w:divBdr>
        <w:top w:val="none" w:sz="0" w:space="0" w:color="auto"/>
        <w:left w:val="none" w:sz="0" w:space="0" w:color="auto"/>
        <w:bottom w:val="none" w:sz="0" w:space="0" w:color="auto"/>
        <w:right w:val="none" w:sz="0" w:space="0" w:color="auto"/>
      </w:divBdr>
    </w:div>
    <w:div w:id="1095055040">
      <w:bodyDiv w:val="1"/>
      <w:marLeft w:val="0"/>
      <w:marRight w:val="0"/>
      <w:marTop w:val="0"/>
      <w:marBottom w:val="0"/>
      <w:divBdr>
        <w:top w:val="none" w:sz="0" w:space="0" w:color="auto"/>
        <w:left w:val="none" w:sz="0" w:space="0" w:color="auto"/>
        <w:bottom w:val="none" w:sz="0" w:space="0" w:color="auto"/>
        <w:right w:val="none" w:sz="0" w:space="0" w:color="auto"/>
      </w:divBdr>
      <w:divsChild>
        <w:div w:id="1292634469">
          <w:marLeft w:val="0"/>
          <w:marRight w:val="0"/>
          <w:marTop w:val="0"/>
          <w:marBottom w:val="0"/>
          <w:divBdr>
            <w:top w:val="none" w:sz="0" w:space="0" w:color="auto"/>
            <w:left w:val="none" w:sz="0" w:space="0" w:color="auto"/>
            <w:bottom w:val="none" w:sz="0" w:space="0" w:color="auto"/>
            <w:right w:val="none" w:sz="0" w:space="0" w:color="auto"/>
          </w:divBdr>
          <w:divsChild>
            <w:div w:id="1099522374">
              <w:marLeft w:val="0"/>
              <w:marRight w:val="0"/>
              <w:marTop w:val="0"/>
              <w:marBottom w:val="0"/>
              <w:divBdr>
                <w:top w:val="none" w:sz="0" w:space="0" w:color="auto"/>
                <w:left w:val="none" w:sz="0" w:space="0" w:color="auto"/>
                <w:bottom w:val="none" w:sz="0" w:space="0" w:color="auto"/>
                <w:right w:val="none" w:sz="0" w:space="0" w:color="auto"/>
              </w:divBdr>
              <w:divsChild>
                <w:div w:id="876551078">
                  <w:marLeft w:val="0"/>
                  <w:marRight w:val="0"/>
                  <w:marTop w:val="0"/>
                  <w:marBottom w:val="0"/>
                  <w:divBdr>
                    <w:top w:val="none" w:sz="0" w:space="0" w:color="auto"/>
                    <w:left w:val="none" w:sz="0" w:space="0" w:color="auto"/>
                    <w:bottom w:val="none" w:sz="0" w:space="0" w:color="auto"/>
                    <w:right w:val="none" w:sz="0" w:space="0" w:color="auto"/>
                  </w:divBdr>
                  <w:divsChild>
                    <w:div w:id="586428177">
                      <w:marLeft w:val="0"/>
                      <w:marRight w:val="0"/>
                      <w:marTop w:val="0"/>
                      <w:marBottom w:val="0"/>
                      <w:divBdr>
                        <w:top w:val="none" w:sz="0" w:space="0" w:color="auto"/>
                        <w:left w:val="none" w:sz="0" w:space="0" w:color="auto"/>
                        <w:bottom w:val="none" w:sz="0" w:space="0" w:color="auto"/>
                        <w:right w:val="none" w:sz="0" w:space="0" w:color="auto"/>
                      </w:divBdr>
                      <w:divsChild>
                        <w:div w:id="657806316">
                          <w:marLeft w:val="0"/>
                          <w:marRight w:val="0"/>
                          <w:marTop w:val="0"/>
                          <w:marBottom w:val="0"/>
                          <w:divBdr>
                            <w:top w:val="none" w:sz="0" w:space="0" w:color="auto"/>
                            <w:left w:val="none" w:sz="0" w:space="0" w:color="auto"/>
                            <w:bottom w:val="none" w:sz="0" w:space="0" w:color="auto"/>
                            <w:right w:val="none" w:sz="0" w:space="0" w:color="auto"/>
                          </w:divBdr>
                          <w:divsChild>
                            <w:div w:id="117063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133742">
          <w:marLeft w:val="0"/>
          <w:marRight w:val="0"/>
          <w:marTop w:val="0"/>
          <w:marBottom w:val="0"/>
          <w:divBdr>
            <w:top w:val="none" w:sz="0" w:space="0" w:color="auto"/>
            <w:left w:val="none" w:sz="0" w:space="0" w:color="auto"/>
            <w:bottom w:val="none" w:sz="0" w:space="0" w:color="auto"/>
            <w:right w:val="none" w:sz="0" w:space="0" w:color="auto"/>
          </w:divBdr>
          <w:divsChild>
            <w:div w:id="166944413">
              <w:marLeft w:val="0"/>
              <w:marRight w:val="0"/>
              <w:marTop w:val="0"/>
              <w:marBottom w:val="0"/>
              <w:divBdr>
                <w:top w:val="none" w:sz="0" w:space="0" w:color="auto"/>
                <w:left w:val="none" w:sz="0" w:space="0" w:color="auto"/>
                <w:bottom w:val="none" w:sz="0" w:space="0" w:color="auto"/>
                <w:right w:val="none" w:sz="0" w:space="0" w:color="auto"/>
              </w:divBdr>
              <w:divsChild>
                <w:div w:id="979724536">
                  <w:marLeft w:val="0"/>
                  <w:marRight w:val="0"/>
                  <w:marTop w:val="0"/>
                  <w:marBottom w:val="0"/>
                  <w:divBdr>
                    <w:top w:val="none" w:sz="0" w:space="0" w:color="auto"/>
                    <w:left w:val="none" w:sz="0" w:space="0" w:color="auto"/>
                    <w:bottom w:val="none" w:sz="0" w:space="0" w:color="auto"/>
                    <w:right w:val="none" w:sz="0" w:space="0" w:color="auto"/>
                  </w:divBdr>
                  <w:divsChild>
                    <w:div w:id="1767850490">
                      <w:marLeft w:val="0"/>
                      <w:marRight w:val="0"/>
                      <w:marTop w:val="0"/>
                      <w:marBottom w:val="0"/>
                      <w:divBdr>
                        <w:top w:val="none" w:sz="0" w:space="0" w:color="auto"/>
                        <w:left w:val="none" w:sz="0" w:space="0" w:color="auto"/>
                        <w:bottom w:val="none" w:sz="0" w:space="0" w:color="auto"/>
                        <w:right w:val="none" w:sz="0" w:space="0" w:color="auto"/>
                      </w:divBdr>
                      <w:divsChild>
                        <w:div w:id="1467091968">
                          <w:marLeft w:val="0"/>
                          <w:marRight w:val="0"/>
                          <w:marTop w:val="0"/>
                          <w:marBottom w:val="0"/>
                          <w:divBdr>
                            <w:top w:val="none" w:sz="0" w:space="0" w:color="auto"/>
                            <w:left w:val="none" w:sz="0" w:space="0" w:color="auto"/>
                            <w:bottom w:val="none" w:sz="0" w:space="0" w:color="auto"/>
                            <w:right w:val="none" w:sz="0" w:space="0" w:color="auto"/>
                          </w:divBdr>
                          <w:divsChild>
                            <w:div w:id="101535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2004732">
          <w:marLeft w:val="0"/>
          <w:marRight w:val="0"/>
          <w:marTop w:val="0"/>
          <w:marBottom w:val="0"/>
          <w:divBdr>
            <w:top w:val="none" w:sz="0" w:space="0" w:color="auto"/>
            <w:left w:val="none" w:sz="0" w:space="0" w:color="auto"/>
            <w:bottom w:val="none" w:sz="0" w:space="0" w:color="auto"/>
            <w:right w:val="none" w:sz="0" w:space="0" w:color="auto"/>
          </w:divBdr>
          <w:divsChild>
            <w:div w:id="570576741">
              <w:marLeft w:val="0"/>
              <w:marRight w:val="0"/>
              <w:marTop w:val="0"/>
              <w:marBottom w:val="0"/>
              <w:divBdr>
                <w:top w:val="none" w:sz="0" w:space="0" w:color="auto"/>
                <w:left w:val="none" w:sz="0" w:space="0" w:color="auto"/>
                <w:bottom w:val="none" w:sz="0" w:space="0" w:color="auto"/>
                <w:right w:val="none" w:sz="0" w:space="0" w:color="auto"/>
              </w:divBdr>
              <w:divsChild>
                <w:div w:id="1946033588">
                  <w:marLeft w:val="0"/>
                  <w:marRight w:val="0"/>
                  <w:marTop w:val="0"/>
                  <w:marBottom w:val="0"/>
                  <w:divBdr>
                    <w:top w:val="none" w:sz="0" w:space="0" w:color="auto"/>
                    <w:left w:val="none" w:sz="0" w:space="0" w:color="auto"/>
                    <w:bottom w:val="none" w:sz="0" w:space="0" w:color="auto"/>
                    <w:right w:val="none" w:sz="0" w:space="0" w:color="auto"/>
                  </w:divBdr>
                  <w:divsChild>
                    <w:div w:id="1932809051">
                      <w:marLeft w:val="0"/>
                      <w:marRight w:val="0"/>
                      <w:marTop w:val="0"/>
                      <w:marBottom w:val="0"/>
                      <w:divBdr>
                        <w:top w:val="none" w:sz="0" w:space="0" w:color="auto"/>
                        <w:left w:val="none" w:sz="0" w:space="0" w:color="auto"/>
                        <w:bottom w:val="none" w:sz="0" w:space="0" w:color="auto"/>
                        <w:right w:val="none" w:sz="0" w:space="0" w:color="auto"/>
                      </w:divBdr>
                      <w:divsChild>
                        <w:div w:id="1815367598">
                          <w:marLeft w:val="0"/>
                          <w:marRight w:val="0"/>
                          <w:marTop w:val="0"/>
                          <w:marBottom w:val="0"/>
                          <w:divBdr>
                            <w:top w:val="none" w:sz="0" w:space="0" w:color="auto"/>
                            <w:left w:val="none" w:sz="0" w:space="0" w:color="auto"/>
                            <w:bottom w:val="none" w:sz="0" w:space="0" w:color="auto"/>
                            <w:right w:val="none" w:sz="0" w:space="0" w:color="auto"/>
                          </w:divBdr>
                          <w:divsChild>
                            <w:div w:id="1890992012">
                              <w:marLeft w:val="0"/>
                              <w:marRight w:val="0"/>
                              <w:marTop w:val="0"/>
                              <w:marBottom w:val="0"/>
                              <w:divBdr>
                                <w:top w:val="none" w:sz="0" w:space="0" w:color="auto"/>
                                <w:left w:val="none" w:sz="0" w:space="0" w:color="auto"/>
                                <w:bottom w:val="none" w:sz="0" w:space="0" w:color="auto"/>
                                <w:right w:val="none" w:sz="0" w:space="0" w:color="auto"/>
                              </w:divBdr>
                              <w:divsChild>
                                <w:div w:id="175446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5058274">
      <w:bodyDiv w:val="1"/>
      <w:marLeft w:val="0"/>
      <w:marRight w:val="0"/>
      <w:marTop w:val="0"/>
      <w:marBottom w:val="0"/>
      <w:divBdr>
        <w:top w:val="none" w:sz="0" w:space="0" w:color="auto"/>
        <w:left w:val="none" w:sz="0" w:space="0" w:color="auto"/>
        <w:bottom w:val="none" w:sz="0" w:space="0" w:color="auto"/>
        <w:right w:val="none" w:sz="0" w:space="0" w:color="auto"/>
      </w:divBdr>
    </w:div>
    <w:div w:id="1423602764">
      <w:bodyDiv w:val="1"/>
      <w:marLeft w:val="0"/>
      <w:marRight w:val="0"/>
      <w:marTop w:val="0"/>
      <w:marBottom w:val="0"/>
      <w:divBdr>
        <w:top w:val="none" w:sz="0" w:space="0" w:color="auto"/>
        <w:left w:val="none" w:sz="0" w:space="0" w:color="auto"/>
        <w:bottom w:val="none" w:sz="0" w:space="0" w:color="auto"/>
        <w:right w:val="none" w:sz="0" w:space="0" w:color="auto"/>
      </w:divBdr>
    </w:div>
    <w:div w:id="1434325001">
      <w:bodyDiv w:val="1"/>
      <w:marLeft w:val="0"/>
      <w:marRight w:val="0"/>
      <w:marTop w:val="0"/>
      <w:marBottom w:val="0"/>
      <w:divBdr>
        <w:top w:val="none" w:sz="0" w:space="0" w:color="auto"/>
        <w:left w:val="none" w:sz="0" w:space="0" w:color="auto"/>
        <w:bottom w:val="none" w:sz="0" w:space="0" w:color="auto"/>
        <w:right w:val="none" w:sz="0" w:space="0" w:color="auto"/>
      </w:divBdr>
    </w:div>
    <w:div w:id="1511600388">
      <w:bodyDiv w:val="1"/>
      <w:marLeft w:val="0"/>
      <w:marRight w:val="0"/>
      <w:marTop w:val="0"/>
      <w:marBottom w:val="0"/>
      <w:divBdr>
        <w:top w:val="none" w:sz="0" w:space="0" w:color="auto"/>
        <w:left w:val="none" w:sz="0" w:space="0" w:color="auto"/>
        <w:bottom w:val="none" w:sz="0" w:space="0" w:color="auto"/>
        <w:right w:val="none" w:sz="0" w:space="0" w:color="auto"/>
      </w:divBdr>
    </w:div>
    <w:div w:id="1513446462">
      <w:bodyDiv w:val="1"/>
      <w:marLeft w:val="0"/>
      <w:marRight w:val="0"/>
      <w:marTop w:val="0"/>
      <w:marBottom w:val="0"/>
      <w:divBdr>
        <w:top w:val="none" w:sz="0" w:space="0" w:color="auto"/>
        <w:left w:val="none" w:sz="0" w:space="0" w:color="auto"/>
        <w:bottom w:val="none" w:sz="0" w:space="0" w:color="auto"/>
        <w:right w:val="none" w:sz="0" w:space="0" w:color="auto"/>
      </w:divBdr>
    </w:div>
    <w:div w:id="1659461141">
      <w:bodyDiv w:val="1"/>
      <w:marLeft w:val="0"/>
      <w:marRight w:val="0"/>
      <w:marTop w:val="0"/>
      <w:marBottom w:val="0"/>
      <w:divBdr>
        <w:top w:val="none" w:sz="0" w:space="0" w:color="auto"/>
        <w:left w:val="none" w:sz="0" w:space="0" w:color="auto"/>
        <w:bottom w:val="none" w:sz="0" w:space="0" w:color="auto"/>
        <w:right w:val="none" w:sz="0" w:space="0" w:color="auto"/>
      </w:divBdr>
    </w:div>
    <w:div w:id="1744066868">
      <w:bodyDiv w:val="1"/>
      <w:marLeft w:val="0"/>
      <w:marRight w:val="0"/>
      <w:marTop w:val="0"/>
      <w:marBottom w:val="0"/>
      <w:divBdr>
        <w:top w:val="none" w:sz="0" w:space="0" w:color="auto"/>
        <w:left w:val="none" w:sz="0" w:space="0" w:color="auto"/>
        <w:bottom w:val="none" w:sz="0" w:space="0" w:color="auto"/>
        <w:right w:val="none" w:sz="0" w:space="0" w:color="auto"/>
      </w:divBdr>
    </w:div>
    <w:div w:id="1745377132">
      <w:bodyDiv w:val="1"/>
      <w:marLeft w:val="0"/>
      <w:marRight w:val="0"/>
      <w:marTop w:val="0"/>
      <w:marBottom w:val="0"/>
      <w:divBdr>
        <w:top w:val="none" w:sz="0" w:space="0" w:color="auto"/>
        <w:left w:val="none" w:sz="0" w:space="0" w:color="auto"/>
        <w:bottom w:val="none" w:sz="0" w:space="0" w:color="auto"/>
        <w:right w:val="none" w:sz="0" w:space="0" w:color="auto"/>
      </w:divBdr>
    </w:div>
    <w:div w:id="1852255056">
      <w:bodyDiv w:val="1"/>
      <w:marLeft w:val="0"/>
      <w:marRight w:val="0"/>
      <w:marTop w:val="0"/>
      <w:marBottom w:val="0"/>
      <w:divBdr>
        <w:top w:val="none" w:sz="0" w:space="0" w:color="auto"/>
        <w:left w:val="none" w:sz="0" w:space="0" w:color="auto"/>
        <w:bottom w:val="none" w:sz="0" w:space="0" w:color="auto"/>
        <w:right w:val="none" w:sz="0" w:space="0" w:color="auto"/>
      </w:divBdr>
      <w:divsChild>
        <w:div w:id="298805718">
          <w:marLeft w:val="0"/>
          <w:marRight w:val="0"/>
          <w:marTop w:val="0"/>
          <w:marBottom w:val="0"/>
          <w:divBdr>
            <w:top w:val="none" w:sz="0" w:space="0" w:color="auto"/>
            <w:left w:val="none" w:sz="0" w:space="0" w:color="auto"/>
            <w:bottom w:val="none" w:sz="0" w:space="0" w:color="auto"/>
            <w:right w:val="none" w:sz="0" w:space="0" w:color="auto"/>
          </w:divBdr>
          <w:divsChild>
            <w:div w:id="2043438328">
              <w:marLeft w:val="0"/>
              <w:marRight w:val="0"/>
              <w:marTop w:val="0"/>
              <w:marBottom w:val="0"/>
              <w:divBdr>
                <w:top w:val="none" w:sz="0" w:space="0" w:color="auto"/>
                <w:left w:val="none" w:sz="0" w:space="0" w:color="auto"/>
                <w:bottom w:val="none" w:sz="0" w:space="0" w:color="auto"/>
                <w:right w:val="none" w:sz="0" w:space="0" w:color="auto"/>
              </w:divBdr>
              <w:divsChild>
                <w:div w:id="270018699">
                  <w:marLeft w:val="0"/>
                  <w:marRight w:val="0"/>
                  <w:marTop w:val="0"/>
                  <w:marBottom w:val="0"/>
                  <w:divBdr>
                    <w:top w:val="none" w:sz="0" w:space="0" w:color="auto"/>
                    <w:left w:val="none" w:sz="0" w:space="0" w:color="auto"/>
                    <w:bottom w:val="none" w:sz="0" w:space="0" w:color="auto"/>
                    <w:right w:val="none" w:sz="0" w:space="0" w:color="auto"/>
                  </w:divBdr>
                  <w:divsChild>
                    <w:div w:id="712464224">
                      <w:marLeft w:val="0"/>
                      <w:marRight w:val="0"/>
                      <w:marTop w:val="0"/>
                      <w:marBottom w:val="0"/>
                      <w:divBdr>
                        <w:top w:val="none" w:sz="0" w:space="0" w:color="auto"/>
                        <w:left w:val="none" w:sz="0" w:space="0" w:color="auto"/>
                        <w:bottom w:val="none" w:sz="0" w:space="0" w:color="auto"/>
                        <w:right w:val="none" w:sz="0" w:space="0" w:color="auto"/>
                      </w:divBdr>
                      <w:divsChild>
                        <w:div w:id="2064936942">
                          <w:marLeft w:val="0"/>
                          <w:marRight w:val="0"/>
                          <w:marTop w:val="0"/>
                          <w:marBottom w:val="0"/>
                          <w:divBdr>
                            <w:top w:val="none" w:sz="0" w:space="0" w:color="auto"/>
                            <w:left w:val="none" w:sz="0" w:space="0" w:color="auto"/>
                            <w:bottom w:val="none" w:sz="0" w:space="0" w:color="auto"/>
                            <w:right w:val="none" w:sz="0" w:space="0" w:color="auto"/>
                          </w:divBdr>
                          <w:divsChild>
                            <w:div w:id="214650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385101">
          <w:marLeft w:val="0"/>
          <w:marRight w:val="0"/>
          <w:marTop w:val="0"/>
          <w:marBottom w:val="0"/>
          <w:divBdr>
            <w:top w:val="none" w:sz="0" w:space="0" w:color="auto"/>
            <w:left w:val="none" w:sz="0" w:space="0" w:color="auto"/>
            <w:bottom w:val="none" w:sz="0" w:space="0" w:color="auto"/>
            <w:right w:val="none" w:sz="0" w:space="0" w:color="auto"/>
          </w:divBdr>
          <w:divsChild>
            <w:div w:id="888880613">
              <w:marLeft w:val="0"/>
              <w:marRight w:val="0"/>
              <w:marTop w:val="0"/>
              <w:marBottom w:val="0"/>
              <w:divBdr>
                <w:top w:val="none" w:sz="0" w:space="0" w:color="auto"/>
                <w:left w:val="none" w:sz="0" w:space="0" w:color="auto"/>
                <w:bottom w:val="none" w:sz="0" w:space="0" w:color="auto"/>
                <w:right w:val="none" w:sz="0" w:space="0" w:color="auto"/>
              </w:divBdr>
              <w:divsChild>
                <w:div w:id="1933471393">
                  <w:marLeft w:val="0"/>
                  <w:marRight w:val="0"/>
                  <w:marTop w:val="0"/>
                  <w:marBottom w:val="0"/>
                  <w:divBdr>
                    <w:top w:val="none" w:sz="0" w:space="0" w:color="auto"/>
                    <w:left w:val="none" w:sz="0" w:space="0" w:color="auto"/>
                    <w:bottom w:val="none" w:sz="0" w:space="0" w:color="auto"/>
                    <w:right w:val="none" w:sz="0" w:space="0" w:color="auto"/>
                  </w:divBdr>
                  <w:divsChild>
                    <w:div w:id="957302285">
                      <w:marLeft w:val="0"/>
                      <w:marRight w:val="0"/>
                      <w:marTop w:val="0"/>
                      <w:marBottom w:val="0"/>
                      <w:divBdr>
                        <w:top w:val="none" w:sz="0" w:space="0" w:color="auto"/>
                        <w:left w:val="none" w:sz="0" w:space="0" w:color="auto"/>
                        <w:bottom w:val="none" w:sz="0" w:space="0" w:color="auto"/>
                        <w:right w:val="none" w:sz="0" w:space="0" w:color="auto"/>
                      </w:divBdr>
                      <w:divsChild>
                        <w:div w:id="1318651422">
                          <w:marLeft w:val="0"/>
                          <w:marRight w:val="0"/>
                          <w:marTop w:val="0"/>
                          <w:marBottom w:val="0"/>
                          <w:divBdr>
                            <w:top w:val="none" w:sz="0" w:space="0" w:color="auto"/>
                            <w:left w:val="none" w:sz="0" w:space="0" w:color="auto"/>
                            <w:bottom w:val="none" w:sz="0" w:space="0" w:color="auto"/>
                            <w:right w:val="none" w:sz="0" w:space="0" w:color="auto"/>
                          </w:divBdr>
                          <w:divsChild>
                            <w:div w:id="44835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751630">
          <w:marLeft w:val="0"/>
          <w:marRight w:val="0"/>
          <w:marTop w:val="0"/>
          <w:marBottom w:val="0"/>
          <w:divBdr>
            <w:top w:val="none" w:sz="0" w:space="0" w:color="auto"/>
            <w:left w:val="none" w:sz="0" w:space="0" w:color="auto"/>
            <w:bottom w:val="none" w:sz="0" w:space="0" w:color="auto"/>
            <w:right w:val="none" w:sz="0" w:space="0" w:color="auto"/>
          </w:divBdr>
          <w:divsChild>
            <w:div w:id="786849537">
              <w:marLeft w:val="0"/>
              <w:marRight w:val="0"/>
              <w:marTop w:val="0"/>
              <w:marBottom w:val="0"/>
              <w:divBdr>
                <w:top w:val="none" w:sz="0" w:space="0" w:color="auto"/>
                <w:left w:val="none" w:sz="0" w:space="0" w:color="auto"/>
                <w:bottom w:val="none" w:sz="0" w:space="0" w:color="auto"/>
                <w:right w:val="none" w:sz="0" w:space="0" w:color="auto"/>
              </w:divBdr>
              <w:divsChild>
                <w:div w:id="1408960303">
                  <w:marLeft w:val="0"/>
                  <w:marRight w:val="0"/>
                  <w:marTop w:val="0"/>
                  <w:marBottom w:val="0"/>
                  <w:divBdr>
                    <w:top w:val="none" w:sz="0" w:space="0" w:color="auto"/>
                    <w:left w:val="none" w:sz="0" w:space="0" w:color="auto"/>
                    <w:bottom w:val="none" w:sz="0" w:space="0" w:color="auto"/>
                    <w:right w:val="none" w:sz="0" w:space="0" w:color="auto"/>
                  </w:divBdr>
                  <w:divsChild>
                    <w:div w:id="2021277035">
                      <w:marLeft w:val="0"/>
                      <w:marRight w:val="0"/>
                      <w:marTop w:val="0"/>
                      <w:marBottom w:val="0"/>
                      <w:divBdr>
                        <w:top w:val="none" w:sz="0" w:space="0" w:color="auto"/>
                        <w:left w:val="none" w:sz="0" w:space="0" w:color="auto"/>
                        <w:bottom w:val="none" w:sz="0" w:space="0" w:color="auto"/>
                        <w:right w:val="none" w:sz="0" w:space="0" w:color="auto"/>
                      </w:divBdr>
                      <w:divsChild>
                        <w:div w:id="913390786">
                          <w:marLeft w:val="0"/>
                          <w:marRight w:val="0"/>
                          <w:marTop w:val="0"/>
                          <w:marBottom w:val="0"/>
                          <w:divBdr>
                            <w:top w:val="none" w:sz="0" w:space="0" w:color="auto"/>
                            <w:left w:val="none" w:sz="0" w:space="0" w:color="auto"/>
                            <w:bottom w:val="none" w:sz="0" w:space="0" w:color="auto"/>
                            <w:right w:val="none" w:sz="0" w:space="0" w:color="auto"/>
                          </w:divBdr>
                          <w:divsChild>
                            <w:div w:id="1818184627">
                              <w:marLeft w:val="0"/>
                              <w:marRight w:val="0"/>
                              <w:marTop w:val="0"/>
                              <w:marBottom w:val="0"/>
                              <w:divBdr>
                                <w:top w:val="none" w:sz="0" w:space="0" w:color="auto"/>
                                <w:left w:val="none" w:sz="0" w:space="0" w:color="auto"/>
                                <w:bottom w:val="none" w:sz="0" w:space="0" w:color="auto"/>
                                <w:right w:val="none" w:sz="0" w:space="0" w:color="auto"/>
                              </w:divBdr>
                              <w:divsChild>
                                <w:div w:id="192880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0802632">
      <w:bodyDiv w:val="1"/>
      <w:marLeft w:val="0"/>
      <w:marRight w:val="0"/>
      <w:marTop w:val="0"/>
      <w:marBottom w:val="0"/>
      <w:divBdr>
        <w:top w:val="none" w:sz="0" w:space="0" w:color="auto"/>
        <w:left w:val="none" w:sz="0" w:space="0" w:color="auto"/>
        <w:bottom w:val="none" w:sz="0" w:space="0" w:color="auto"/>
        <w:right w:val="none" w:sz="0" w:space="0" w:color="auto"/>
      </w:divBdr>
    </w:div>
    <w:div w:id="1914074312">
      <w:bodyDiv w:val="1"/>
      <w:marLeft w:val="0"/>
      <w:marRight w:val="0"/>
      <w:marTop w:val="0"/>
      <w:marBottom w:val="0"/>
      <w:divBdr>
        <w:top w:val="none" w:sz="0" w:space="0" w:color="auto"/>
        <w:left w:val="none" w:sz="0" w:space="0" w:color="auto"/>
        <w:bottom w:val="none" w:sz="0" w:space="0" w:color="auto"/>
        <w:right w:val="none" w:sz="0" w:space="0" w:color="auto"/>
      </w:divBdr>
    </w:div>
    <w:div w:id="1929536305">
      <w:bodyDiv w:val="1"/>
      <w:marLeft w:val="0"/>
      <w:marRight w:val="0"/>
      <w:marTop w:val="0"/>
      <w:marBottom w:val="0"/>
      <w:divBdr>
        <w:top w:val="none" w:sz="0" w:space="0" w:color="auto"/>
        <w:left w:val="none" w:sz="0" w:space="0" w:color="auto"/>
        <w:bottom w:val="none" w:sz="0" w:space="0" w:color="auto"/>
        <w:right w:val="none" w:sz="0" w:space="0" w:color="auto"/>
      </w:divBdr>
    </w:div>
    <w:div w:id="1948926765">
      <w:bodyDiv w:val="1"/>
      <w:marLeft w:val="0"/>
      <w:marRight w:val="0"/>
      <w:marTop w:val="0"/>
      <w:marBottom w:val="0"/>
      <w:divBdr>
        <w:top w:val="none" w:sz="0" w:space="0" w:color="auto"/>
        <w:left w:val="none" w:sz="0" w:space="0" w:color="auto"/>
        <w:bottom w:val="none" w:sz="0" w:space="0" w:color="auto"/>
        <w:right w:val="none" w:sz="0" w:space="0" w:color="auto"/>
      </w:divBdr>
    </w:div>
    <w:div w:id="1976789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5.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uqEtQ0Bxwnz980dcEIPaRrqwNg==">AMUW2mVQEcR24XGU8TtBUPipiglHrnuXUMrxdYDCaNVHme37yFqVFSVUgykRrLzjQKqmmj+t6uw7gvMZsVfbCHjdjrTsSx5hwhI2CERt0LtXXGiNUz3WtY4=</go:docsCustomData>
</go:gDocsCustomXmlDataStorage>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9DD4E3B-8B71-4F87-BB12-99B33BE41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1405</TotalTime>
  <Pages>6</Pages>
  <Words>8255</Words>
  <Characters>47060</Characters>
  <Application>Microsoft Office Word</Application>
  <DocSecurity>0</DocSecurity>
  <Lines>392</Lines>
  <Paragraphs>110</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PENDAHULUAN</vt:lpstr>
      <vt:lpstr>kajian teori</vt:lpstr>
      <vt:lpstr>    Penyakit Blas (Pyricularia Oryzae)</vt:lpstr>
      <vt:lpstr>    B. Prediksi </vt:lpstr>
      <vt:lpstr>    C. Perubahan Iklim</vt:lpstr>
      <vt:lpstr>    E.  Long Short – Term Memory (LSTM)</vt:lpstr>
      <vt:lpstr>    F. Evaluasi Model Prediksi </vt:lpstr>
      <vt:lpstr>III METODE</vt:lpstr>
      <vt:lpstr>    Data Penelitian </vt:lpstr>
      <vt:lpstr>    Pre-processing </vt:lpstr>
      <vt:lpstr>    Training LSTM </vt:lpstr>
      <vt:lpstr>    Prediksi LSTM </vt:lpstr>
      <vt:lpstr>    Evaluasi </vt:lpstr>
      <vt:lpstr>    Pengembangan Sistem </vt:lpstr>
      <vt:lpstr>    A. Konfigurasi Model LSTM </vt:lpstr>
      <vt:lpstr>    B. Pelatihan Model </vt:lpstr>
      <vt:lpstr>    C. Evaluasi Model </vt:lpstr>
      <vt:lpstr>    D. Visualisasi Prediksi vs Aktual </vt:lpstr>
      <vt:lpstr>    E. Pengembangan Sistem </vt:lpstr>
      <vt:lpstr>IV KESIMPULAN</vt:lpstr>
    </vt:vector>
  </TitlesOfParts>
  <Company/>
  <LinksUpToDate>false</LinksUpToDate>
  <CharactersWithSpaces>55205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IEEE</dc:creator>
  <cp:keywords/>
  <dc:description/>
  <cp:lastModifiedBy>maharani citra</cp:lastModifiedBy>
  <cp:revision>1</cp:revision>
  <cp:lastPrinted>2025-08-01T02:25:00Z</cp:lastPrinted>
  <dcterms:created xsi:type="dcterms:W3CDTF">2025-07-30T04:09:00Z</dcterms:created>
  <dcterms:modified xsi:type="dcterms:W3CDTF">2025-08-01T06:37:00Z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237e2572-f608-3b6c-9a01-372ca2c10e9f</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http://csl.mendeley.com/styles/25009941/APAstyle-Voultre</vt:lpwstr>
  </property>
  <property fmtid="{D5CDD505-2E9C-101B-9397-08002B2CF9AE}" pid="12" name="Mendeley Recent Style Name 3_1">
    <vt:lpwstr>American Psychological Association 7th edition - R Voultre</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 6th/7th edition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4th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